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C08D4" w14:textId="77777777" w:rsidR="00D91B32" w:rsidRPr="001C5354" w:rsidRDefault="00D91B32" w:rsidP="00D91B32">
      <w:pPr>
        <w:spacing w:after="0" w:line="300" w:lineRule="atLeast"/>
        <w:jc w:val="center"/>
        <w:outlineLvl w:val="0"/>
        <w:rPr>
          <w:rFonts w:eastAsia="Times New Roman" w:cs="Times New Roman"/>
          <w:b/>
          <w:bCs/>
          <w:caps/>
          <w:color w:val="0070C0"/>
          <w:kern w:val="36"/>
          <w:sz w:val="27"/>
          <w:szCs w:val="27"/>
          <w:lang w:val="ru-RU" w:eastAsia="ru-UA"/>
          <w14:ligatures w14:val="none"/>
        </w:rPr>
      </w:pPr>
      <w:r w:rsidRPr="001C5354">
        <w:rPr>
          <w:rFonts w:eastAsia="Times New Roman" w:cs="Times New Roman"/>
          <w:b/>
          <w:bCs/>
          <w:caps/>
          <w:color w:val="0070C0"/>
          <w:kern w:val="36"/>
          <w:sz w:val="27"/>
          <w:szCs w:val="27"/>
          <w:lang w:eastAsia="ru-UA"/>
          <w14:ligatures w14:val="none"/>
        </w:rPr>
        <w:t>НОРМАТИВНО-ПРАВОВЕ ЗАБЕЗПЕЧЕННЯ</w:t>
      </w:r>
    </w:p>
    <w:p w14:paraId="40E3DC2A" w14:textId="2E6E219B" w:rsidR="00D91B32" w:rsidRPr="001C5354" w:rsidRDefault="00D91B32" w:rsidP="00D91B32">
      <w:pPr>
        <w:spacing w:after="0" w:line="300" w:lineRule="atLeast"/>
        <w:jc w:val="center"/>
        <w:outlineLvl w:val="0"/>
        <w:rPr>
          <w:rFonts w:eastAsia="Times New Roman" w:cs="Times New Roman"/>
          <w:b/>
          <w:bCs/>
          <w:caps/>
          <w:color w:val="0070C0"/>
          <w:kern w:val="36"/>
          <w:sz w:val="27"/>
          <w:szCs w:val="27"/>
          <w:u w:val="single"/>
          <w:lang w:eastAsia="ru-UA"/>
          <w14:ligatures w14:val="none"/>
        </w:rPr>
      </w:pPr>
      <w:r w:rsidRPr="001C5354">
        <w:rPr>
          <w:rFonts w:eastAsia="Times New Roman" w:cs="Times New Roman"/>
          <w:b/>
          <w:bCs/>
          <w:caps/>
          <w:color w:val="0070C0"/>
          <w:kern w:val="36"/>
          <w:sz w:val="27"/>
          <w:szCs w:val="27"/>
          <w:lang w:eastAsia="ru-UA"/>
          <w14:ligatures w14:val="none"/>
        </w:rPr>
        <w:t xml:space="preserve"> (</w:t>
      </w:r>
      <w:r w:rsidRPr="001C5354">
        <w:rPr>
          <w:rFonts w:eastAsia="Times New Roman" w:cs="Times New Roman"/>
          <w:b/>
          <w:bCs/>
          <w:caps/>
          <w:color w:val="0070C0"/>
          <w:kern w:val="36"/>
          <w:sz w:val="27"/>
          <w:szCs w:val="27"/>
          <w:lang w:val="ru-RU" w:eastAsia="ru-UA"/>
          <w14:ligatures w14:val="none"/>
        </w:rPr>
        <w:t>ГРОМАДЯНСЬКА ТА ІСТОРИЧНА ОСВІТА</w:t>
      </w:r>
      <w:r w:rsidRPr="001C5354">
        <w:rPr>
          <w:rFonts w:eastAsia="Times New Roman" w:cs="Times New Roman"/>
          <w:b/>
          <w:bCs/>
          <w:caps/>
          <w:color w:val="0070C0"/>
          <w:kern w:val="36"/>
          <w:sz w:val="27"/>
          <w:szCs w:val="27"/>
          <w:lang w:eastAsia="ru-UA"/>
          <w14:ligatures w14:val="none"/>
        </w:rPr>
        <w:t>)</w:t>
      </w:r>
    </w:p>
    <w:p w14:paraId="24C2E1C4" w14:textId="77777777" w:rsidR="00B1173A" w:rsidRDefault="00B1173A" w:rsidP="00D91B32">
      <w:pPr>
        <w:shd w:val="clear" w:color="auto" w:fill="FFFFFF"/>
        <w:spacing w:after="225" w:line="240" w:lineRule="auto"/>
        <w:jc w:val="center"/>
        <w:rPr>
          <w:rFonts w:eastAsia="Times New Roman" w:cs="Times New Roman"/>
          <w:b/>
          <w:bCs/>
          <w:kern w:val="0"/>
          <w:szCs w:val="28"/>
          <w:lang w:val="ru-RU" w:eastAsia="ru-UA"/>
          <w14:ligatures w14:val="none"/>
        </w:rPr>
      </w:pPr>
    </w:p>
    <w:p w14:paraId="0082166C" w14:textId="48349848" w:rsidR="00D91B32" w:rsidRPr="001C5354" w:rsidRDefault="00D91B32" w:rsidP="00D91B32">
      <w:pPr>
        <w:shd w:val="clear" w:color="auto" w:fill="FFFFFF"/>
        <w:spacing w:after="225" w:line="240" w:lineRule="auto"/>
        <w:jc w:val="center"/>
        <w:rPr>
          <w:rFonts w:eastAsia="Times New Roman" w:cs="Times New Roman"/>
          <w:kern w:val="0"/>
          <w:szCs w:val="28"/>
          <w:lang w:eastAsia="ru-UA"/>
          <w14:ligatures w14:val="none"/>
        </w:rPr>
      </w:pPr>
      <w:proofErr w:type="spellStart"/>
      <w:r w:rsidRPr="001C5354">
        <w:rPr>
          <w:rFonts w:eastAsia="Times New Roman" w:cs="Times New Roman"/>
          <w:b/>
          <w:bCs/>
          <w:kern w:val="0"/>
          <w:szCs w:val="28"/>
          <w:lang w:eastAsia="ru-UA"/>
          <w14:ligatures w14:val="none"/>
        </w:rPr>
        <w:t>Закони</w:t>
      </w:r>
      <w:proofErr w:type="spellEnd"/>
      <w:r w:rsidRPr="001C5354">
        <w:rPr>
          <w:rFonts w:eastAsia="Times New Roman" w:cs="Times New Roman"/>
          <w:b/>
          <w:bCs/>
          <w:kern w:val="0"/>
          <w:szCs w:val="28"/>
          <w:lang w:eastAsia="ru-UA"/>
          <w14:ligatures w14:val="none"/>
        </w:rPr>
        <w:t xml:space="preserve"> </w:t>
      </w:r>
      <w:proofErr w:type="spellStart"/>
      <w:r w:rsidRPr="001C5354">
        <w:rPr>
          <w:rFonts w:eastAsia="Times New Roman" w:cs="Times New Roman"/>
          <w:b/>
          <w:bCs/>
          <w:kern w:val="0"/>
          <w:szCs w:val="28"/>
          <w:lang w:eastAsia="ru-UA"/>
          <w14:ligatures w14:val="none"/>
        </w:rPr>
        <w:t>України</w:t>
      </w:r>
      <w:proofErr w:type="spellEnd"/>
    </w:p>
    <w:p w14:paraId="19A2E00A" w14:textId="77777777" w:rsidR="00D91B32" w:rsidRPr="001C5354" w:rsidRDefault="00D91B32" w:rsidP="00D91B32">
      <w:pPr>
        <w:shd w:val="clear" w:color="auto" w:fill="FFFFFF"/>
        <w:spacing w:before="225" w:after="225" w:line="240" w:lineRule="auto"/>
        <w:jc w:val="both"/>
        <w:rPr>
          <w:rFonts w:eastAsia="Times New Roman" w:cs="Times New Roman"/>
          <w:color w:val="0070C0"/>
          <w:kern w:val="0"/>
          <w:szCs w:val="28"/>
          <w:lang w:eastAsia="ru-UA"/>
          <w14:ligatures w14:val="none"/>
        </w:rPr>
      </w:pPr>
      <w:hyperlink r:id="rId5" w:anchor="Text" w:tgtFrame="_blank" w:history="1">
        <w:r w:rsidRPr="001C5354">
          <w:rPr>
            <w:rStyle w:val="ac"/>
            <w:rFonts w:cs="Times New Roman"/>
            <w:color w:val="0070C0"/>
            <w:szCs w:val="28"/>
            <w:bdr w:val="none" w:sz="0" w:space="0" w:color="auto" w:frame="1"/>
            <w:shd w:val="clear" w:color="auto" w:fill="FFFFFF"/>
          </w:rPr>
          <w:t xml:space="preserve">Закону </w:t>
        </w:r>
        <w:proofErr w:type="spellStart"/>
        <w:r w:rsidRPr="001C5354">
          <w:rPr>
            <w:rStyle w:val="ac"/>
            <w:rFonts w:cs="Times New Roman"/>
            <w:color w:val="0070C0"/>
            <w:szCs w:val="28"/>
            <w:bdr w:val="none" w:sz="0" w:space="0" w:color="auto" w:frame="1"/>
            <w:shd w:val="clear" w:color="auto" w:fill="FFFFFF"/>
          </w:rPr>
          <w:t>України</w:t>
        </w:r>
        <w:proofErr w:type="spellEnd"/>
        <w:r w:rsidRPr="001C5354">
          <w:rPr>
            <w:rStyle w:val="ac"/>
            <w:rFonts w:cs="Times New Roman"/>
            <w:color w:val="0070C0"/>
            <w:szCs w:val="28"/>
            <w:bdr w:val="none" w:sz="0" w:space="0" w:color="auto" w:frame="1"/>
            <w:shd w:val="clear" w:color="auto" w:fill="FFFFFF"/>
          </w:rPr>
          <w:t xml:space="preserve"> «Про </w:t>
        </w:r>
        <w:proofErr w:type="spellStart"/>
        <w:r w:rsidRPr="001C5354">
          <w:rPr>
            <w:rStyle w:val="ac"/>
            <w:rFonts w:cs="Times New Roman"/>
            <w:color w:val="0070C0"/>
            <w:szCs w:val="28"/>
            <w:bdr w:val="none" w:sz="0" w:space="0" w:color="auto" w:frame="1"/>
            <w:shd w:val="clear" w:color="auto" w:fill="FFFFFF"/>
          </w:rPr>
          <w:t>освіту</w:t>
        </w:r>
        <w:proofErr w:type="spellEnd"/>
        <w:r w:rsidRPr="001C5354">
          <w:rPr>
            <w:rStyle w:val="ac"/>
            <w:rFonts w:cs="Times New Roman"/>
            <w:color w:val="0070C0"/>
            <w:szCs w:val="28"/>
            <w:bdr w:val="none" w:sz="0" w:space="0" w:color="auto" w:frame="1"/>
            <w:shd w:val="clear" w:color="auto" w:fill="FFFFFF"/>
          </w:rPr>
          <w:t>»</w:t>
        </w:r>
      </w:hyperlink>
    </w:p>
    <w:p w14:paraId="187998F5" w14:textId="77777777" w:rsidR="00D91B32" w:rsidRPr="001C5354" w:rsidRDefault="00D91B32" w:rsidP="00D91B32">
      <w:pPr>
        <w:shd w:val="clear" w:color="auto" w:fill="FFFFFF"/>
        <w:spacing w:before="225" w:after="225" w:line="240" w:lineRule="auto"/>
        <w:jc w:val="both"/>
        <w:rPr>
          <w:color w:val="0070C0"/>
          <w:lang w:val="ru-RU"/>
        </w:rPr>
      </w:pPr>
      <w:hyperlink r:id="rId6" w:anchor="Text" w:history="1"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Закон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України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від 16.01.2020  № 463-ІХ «Про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повну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загальну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середню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освіту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»</w:t>
        </w:r>
      </w:hyperlink>
    </w:p>
    <w:p w14:paraId="21B30178" w14:textId="77777777" w:rsidR="00D91B32" w:rsidRPr="001C5354" w:rsidRDefault="00D91B32" w:rsidP="00D91B32">
      <w:pPr>
        <w:spacing w:before="180" w:after="220" w:line="240" w:lineRule="auto"/>
        <w:jc w:val="both"/>
        <w:rPr>
          <w:rFonts w:ascii="Lato" w:eastAsia="Times New Roman" w:hAnsi="Lato" w:cs="Times New Roman"/>
          <w:color w:val="0070C0"/>
          <w:kern w:val="0"/>
          <w:sz w:val="22"/>
          <w:lang w:eastAsia="ru-UA"/>
          <w14:ligatures w14:val="none"/>
        </w:rPr>
      </w:pPr>
      <w:r w:rsidRPr="001C5354">
        <w:rPr>
          <w:rFonts w:eastAsia="Times New Roman" w:cs="Times New Roman"/>
          <w:color w:val="0070C0"/>
          <w:kern w:val="0"/>
          <w:szCs w:val="28"/>
          <w:lang w:eastAsia="ru-UA"/>
          <w14:ligatures w14:val="none"/>
        </w:rPr>
        <w:t>У</w:t>
      </w:r>
      <w:hyperlink r:id="rId7" w:anchor="Text" w:tgtFrame="_blank" w:history="1"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каз Президента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України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від 16.03.2022 № 143/2022 «Про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загальнонаціональну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хвилину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мовчання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за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загиблими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внаслідок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збройної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агресії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Російської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Федерації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проти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України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» </w:t>
        </w:r>
      </w:hyperlink>
    </w:p>
    <w:p w14:paraId="7109628F" w14:textId="7CC4A29A" w:rsidR="00D91B32" w:rsidRPr="001C5354" w:rsidRDefault="00D91B32" w:rsidP="00D91B32">
      <w:pPr>
        <w:spacing w:after="0" w:line="240" w:lineRule="auto"/>
        <w:jc w:val="center"/>
        <w:rPr>
          <w:rFonts w:eastAsia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1C5354">
        <w:rPr>
          <w:rFonts w:eastAsia="Times New Roman" w:cs="Times New Roman"/>
          <w:b/>
          <w:bCs/>
          <w:kern w:val="0"/>
          <w:szCs w:val="28"/>
          <w:lang w:eastAsia="ru-UA"/>
          <w14:ligatures w14:val="none"/>
        </w:rPr>
        <w:t>Розпорядження</w:t>
      </w:r>
      <w:proofErr w:type="spellEnd"/>
      <w:r w:rsidRPr="001C5354">
        <w:rPr>
          <w:rFonts w:eastAsia="Times New Roman" w:cs="Times New Roman"/>
          <w:b/>
          <w:bCs/>
          <w:kern w:val="0"/>
          <w:szCs w:val="28"/>
          <w:lang w:eastAsia="ru-UA"/>
          <w14:ligatures w14:val="none"/>
        </w:rPr>
        <w:t xml:space="preserve"> </w:t>
      </w:r>
      <w:proofErr w:type="spellStart"/>
      <w:r w:rsidRPr="001C5354">
        <w:rPr>
          <w:rFonts w:eastAsia="Times New Roman" w:cs="Times New Roman"/>
          <w:b/>
          <w:bCs/>
          <w:kern w:val="0"/>
          <w:szCs w:val="28"/>
          <w:lang w:eastAsia="ru-UA"/>
          <w14:ligatures w14:val="none"/>
        </w:rPr>
        <w:t>Кабінету</w:t>
      </w:r>
      <w:proofErr w:type="spellEnd"/>
      <w:r w:rsidRPr="001C5354">
        <w:rPr>
          <w:rFonts w:eastAsia="Times New Roman" w:cs="Times New Roman"/>
          <w:b/>
          <w:bCs/>
          <w:kern w:val="0"/>
          <w:szCs w:val="28"/>
          <w:lang w:eastAsia="ru-UA"/>
          <w14:ligatures w14:val="none"/>
        </w:rPr>
        <w:t xml:space="preserve"> </w:t>
      </w:r>
      <w:proofErr w:type="spellStart"/>
      <w:r w:rsidRPr="001C5354">
        <w:rPr>
          <w:rFonts w:eastAsia="Times New Roman" w:cs="Times New Roman"/>
          <w:b/>
          <w:bCs/>
          <w:kern w:val="0"/>
          <w:szCs w:val="28"/>
          <w:lang w:eastAsia="ru-UA"/>
          <w14:ligatures w14:val="none"/>
        </w:rPr>
        <w:t>Міністрів</w:t>
      </w:r>
      <w:proofErr w:type="spellEnd"/>
      <w:r w:rsidRPr="001C5354">
        <w:rPr>
          <w:rFonts w:eastAsia="Times New Roman" w:cs="Times New Roman"/>
          <w:b/>
          <w:bCs/>
          <w:kern w:val="0"/>
          <w:szCs w:val="28"/>
          <w:lang w:eastAsia="ru-UA"/>
          <w14:ligatures w14:val="none"/>
        </w:rPr>
        <w:t xml:space="preserve"> </w:t>
      </w:r>
      <w:proofErr w:type="spellStart"/>
      <w:r w:rsidRPr="001C5354">
        <w:rPr>
          <w:rFonts w:eastAsia="Times New Roman" w:cs="Times New Roman"/>
          <w:b/>
          <w:bCs/>
          <w:kern w:val="0"/>
          <w:szCs w:val="28"/>
          <w:lang w:eastAsia="ru-UA"/>
          <w14:ligatures w14:val="none"/>
        </w:rPr>
        <w:t>України</w:t>
      </w:r>
      <w:proofErr w:type="spellEnd"/>
    </w:p>
    <w:p w14:paraId="29E9F170" w14:textId="77777777" w:rsidR="001C5354" w:rsidRPr="001C5354" w:rsidRDefault="001C5354" w:rsidP="001C5354">
      <w:pPr>
        <w:shd w:val="clear" w:color="auto" w:fill="FFFFFF"/>
        <w:spacing w:before="225" w:after="225" w:line="240" w:lineRule="auto"/>
        <w:jc w:val="both"/>
        <w:rPr>
          <w:rFonts w:eastAsia="Times New Roman" w:cs="Times New Roman"/>
          <w:color w:val="0070C0"/>
          <w:kern w:val="0"/>
          <w:szCs w:val="28"/>
          <w:lang w:eastAsia="ru-UA"/>
          <w14:ligatures w14:val="none"/>
        </w:rPr>
      </w:pPr>
      <w:hyperlink r:id="rId8" w:anchor="Text" w:history="1"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Розпорядження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Кабінету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Міністрів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України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від 14.12.2016 № 988-р «Про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схвалення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Концепції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реалізації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державної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політики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у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сфері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реформування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загальної середньої освіти на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період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до 2029 року «Нова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українська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школа» </w:t>
        </w:r>
      </w:hyperlink>
    </w:p>
    <w:p w14:paraId="083D61DE" w14:textId="417AA26A" w:rsidR="00D91B32" w:rsidRPr="001C5354" w:rsidRDefault="00D91B32" w:rsidP="00D91B32">
      <w:pPr>
        <w:spacing w:after="0" w:line="240" w:lineRule="auto"/>
        <w:jc w:val="both"/>
        <w:rPr>
          <w:rFonts w:ascii="Lato" w:eastAsia="Times New Roman" w:hAnsi="Lato" w:cs="Arial"/>
          <w:color w:val="0070C0"/>
          <w:kern w:val="0"/>
          <w:sz w:val="22"/>
          <w:lang w:eastAsia="ru-UA"/>
          <w14:ligatures w14:val="none"/>
        </w:rPr>
      </w:pPr>
      <w:hyperlink r:id="rId9" w:tgtFrame="_blank" w:history="1"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Розпорядження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КМУ № 527-р від 07.06.2024 року "Про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схвалення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Національної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стратегії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розвитку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інклюзивного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навчання на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період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до 2029 року та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затвердження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операційного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плану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заходів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з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її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реалізації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на 2024-2026 роки</w:t>
        </w:r>
      </w:hyperlink>
      <w:r w:rsidRPr="001C5354">
        <w:rPr>
          <w:rFonts w:eastAsia="Times New Roman" w:cs="Times New Roman"/>
          <w:color w:val="0070C0"/>
          <w:kern w:val="0"/>
          <w:szCs w:val="28"/>
          <w:lang w:eastAsia="ru-UA"/>
          <w14:ligatures w14:val="none"/>
        </w:rPr>
        <w:t>" </w:t>
      </w:r>
    </w:p>
    <w:p w14:paraId="7A7D9EF0" w14:textId="77777777" w:rsidR="001C5354" w:rsidRPr="001C5354" w:rsidRDefault="001C5354" w:rsidP="001C5354">
      <w:pPr>
        <w:spacing w:before="220" w:after="0" w:line="240" w:lineRule="auto"/>
        <w:jc w:val="both"/>
        <w:rPr>
          <w:rFonts w:ascii="Lato" w:eastAsia="Times New Roman" w:hAnsi="Lato" w:cs="Arial"/>
          <w:color w:val="0070C0"/>
          <w:kern w:val="0"/>
          <w:sz w:val="22"/>
          <w:lang w:eastAsia="ru-UA"/>
          <w14:ligatures w14:val="none"/>
        </w:rPr>
      </w:pPr>
      <w:hyperlink r:id="rId10" w:tgtFrame="_blank" w:history="1"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Розпорядження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КМУ № 260-р від 25.03.2025 року  «Про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затвердження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операційного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плану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заходів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на 2025—2027 роки з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реалізації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Стратегії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впровадження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гендерної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рівності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у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сфері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освіти до 2030 року» </w:t>
        </w:r>
      </w:hyperlink>
    </w:p>
    <w:p w14:paraId="404743EA" w14:textId="77777777" w:rsidR="001C5354" w:rsidRPr="001C5354" w:rsidRDefault="001C5354" w:rsidP="001C5354">
      <w:pPr>
        <w:spacing w:after="0" w:line="240" w:lineRule="auto"/>
        <w:jc w:val="both"/>
        <w:rPr>
          <w:rFonts w:ascii="Lato" w:eastAsia="Times New Roman" w:hAnsi="Lato" w:cs="Arial"/>
          <w:color w:val="0070C0"/>
          <w:kern w:val="0"/>
          <w:sz w:val="22"/>
          <w:lang w:eastAsia="ru-UA"/>
          <w14:ligatures w14:val="none"/>
        </w:rPr>
      </w:pPr>
    </w:p>
    <w:p w14:paraId="5AFB52E5" w14:textId="6A1D19F3" w:rsidR="00D91B32" w:rsidRPr="001C5354" w:rsidRDefault="00D91B32" w:rsidP="00D91B32">
      <w:pPr>
        <w:shd w:val="clear" w:color="auto" w:fill="FFFFFF"/>
        <w:spacing w:before="225" w:after="225" w:line="240" w:lineRule="auto"/>
        <w:jc w:val="center"/>
        <w:rPr>
          <w:rFonts w:eastAsia="Times New Roman" w:cs="Times New Roman"/>
          <w:kern w:val="0"/>
          <w:szCs w:val="28"/>
          <w:lang w:eastAsia="ru-UA"/>
          <w14:ligatures w14:val="none"/>
        </w:rPr>
      </w:pPr>
      <w:r w:rsidRPr="001C5354">
        <w:rPr>
          <w:rFonts w:eastAsia="Times New Roman" w:cs="Times New Roman"/>
          <w:b/>
          <w:bCs/>
          <w:kern w:val="0"/>
          <w:szCs w:val="28"/>
          <w:lang w:eastAsia="ru-UA"/>
          <w14:ligatures w14:val="none"/>
        </w:rPr>
        <w:t>Постанови</w:t>
      </w:r>
      <w:r w:rsidR="001C5354">
        <w:rPr>
          <w:rFonts w:eastAsia="Times New Roman" w:cs="Times New Roman"/>
          <w:b/>
          <w:bCs/>
          <w:kern w:val="0"/>
          <w:szCs w:val="28"/>
          <w:lang w:val="ru-RU" w:eastAsia="ru-UA"/>
          <w14:ligatures w14:val="none"/>
        </w:rPr>
        <w:t xml:space="preserve"> та </w:t>
      </w:r>
      <w:proofErr w:type="spellStart"/>
      <w:r w:rsidR="001C5354">
        <w:rPr>
          <w:rFonts w:eastAsia="Times New Roman" w:cs="Times New Roman"/>
          <w:b/>
          <w:bCs/>
          <w:kern w:val="0"/>
          <w:szCs w:val="28"/>
          <w:lang w:val="ru-RU" w:eastAsia="ru-UA"/>
          <w14:ligatures w14:val="none"/>
        </w:rPr>
        <w:t>розпорядження</w:t>
      </w:r>
      <w:proofErr w:type="spellEnd"/>
      <w:r w:rsidRPr="001C5354">
        <w:rPr>
          <w:rFonts w:eastAsia="Times New Roman" w:cs="Times New Roman"/>
          <w:b/>
          <w:bCs/>
          <w:kern w:val="0"/>
          <w:szCs w:val="28"/>
          <w:lang w:eastAsia="ru-UA"/>
          <w14:ligatures w14:val="none"/>
        </w:rPr>
        <w:t xml:space="preserve"> </w:t>
      </w:r>
      <w:proofErr w:type="spellStart"/>
      <w:r w:rsidRPr="001C5354">
        <w:rPr>
          <w:rFonts w:eastAsia="Times New Roman" w:cs="Times New Roman"/>
          <w:b/>
          <w:bCs/>
          <w:kern w:val="0"/>
          <w:szCs w:val="28"/>
          <w:lang w:eastAsia="ru-UA"/>
          <w14:ligatures w14:val="none"/>
        </w:rPr>
        <w:t>Кабінету</w:t>
      </w:r>
      <w:proofErr w:type="spellEnd"/>
      <w:r w:rsidRPr="001C5354">
        <w:rPr>
          <w:rFonts w:eastAsia="Times New Roman" w:cs="Times New Roman"/>
          <w:b/>
          <w:bCs/>
          <w:kern w:val="0"/>
          <w:szCs w:val="28"/>
          <w:lang w:eastAsia="ru-UA"/>
          <w14:ligatures w14:val="none"/>
        </w:rPr>
        <w:t xml:space="preserve"> </w:t>
      </w:r>
      <w:proofErr w:type="spellStart"/>
      <w:r w:rsidRPr="001C5354">
        <w:rPr>
          <w:rFonts w:eastAsia="Times New Roman" w:cs="Times New Roman"/>
          <w:b/>
          <w:bCs/>
          <w:kern w:val="0"/>
          <w:szCs w:val="28"/>
          <w:lang w:eastAsia="ru-UA"/>
          <w14:ligatures w14:val="none"/>
        </w:rPr>
        <w:t>Міністрів</w:t>
      </w:r>
      <w:proofErr w:type="spellEnd"/>
      <w:r w:rsidRPr="001C5354">
        <w:rPr>
          <w:rFonts w:eastAsia="Times New Roman" w:cs="Times New Roman"/>
          <w:b/>
          <w:bCs/>
          <w:kern w:val="0"/>
          <w:szCs w:val="28"/>
          <w:lang w:eastAsia="ru-UA"/>
          <w14:ligatures w14:val="none"/>
        </w:rPr>
        <w:t xml:space="preserve"> </w:t>
      </w:r>
      <w:proofErr w:type="spellStart"/>
      <w:r w:rsidRPr="001C5354">
        <w:rPr>
          <w:rFonts w:eastAsia="Times New Roman" w:cs="Times New Roman"/>
          <w:b/>
          <w:bCs/>
          <w:kern w:val="0"/>
          <w:szCs w:val="28"/>
          <w:lang w:eastAsia="ru-UA"/>
          <w14:ligatures w14:val="none"/>
        </w:rPr>
        <w:t>України</w:t>
      </w:r>
      <w:proofErr w:type="spellEnd"/>
    </w:p>
    <w:p w14:paraId="7C07E92D" w14:textId="77777777" w:rsidR="00D91B32" w:rsidRPr="001C5354" w:rsidRDefault="00D91B32" w:rsidP="00D91B32">
      <w:pPr>
        <w:shd w:val="clear" w:color="auto" w:fill="FFFFFF"/>
        <w:spacing w:before="225" w:after="225" w:line="240" w:lineRule="auto"/>
        <w:jc w:val="both"/>
        <w:rPr>
          <w:color w:val="0070C0"/>
        </w:rPr>
      </w:pPr>
      <w:hyperlink r:id="rId11" w:anchor="Text" w:history="1"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Постанова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Кабінету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Міністрів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України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від 30.09.2020 № 898 «Про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деякі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питання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державних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стандартів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повної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загальної середньої освіти»</w:t>
        </w:r>
      </w:hyperlink>
    </w:p>
    <w:p w14:paraId="7402EBCA" w14:textId="333DD8F2" w:rsidR="00D91B32" w:rsidRPr="001C5354" w:rsidRDefault="00D91B32" w:rsidP="00D91B32">
      <w:pPr>
        <w:spacing w:after="0" w:line="0" w:lineRule="auto"/>
        <w:jc w:val="both"/>
        <w:outlineLvl w:val="0"/>
        <w:rPr>
          <w:rFonts w:ascii="Lato" w:eastAsia="Times New Roman" w:hAnsi="Lato" w:cs="Times New Roman"/>
          <w:color w:val="0070C0"/>
          <w:spacing w:val="8"/>
          <w:kern w:val="36"/>
          <w:sz w:val="68"/>
          <w:szCs w:val="68"/>
          <w:lang w:eastAsia="ru-UA"/>
          <w14:ligatures w14:val="none"/>
        </w:rPr>
      </w:pPr>
      <w:r w:rsidRPr="001C5354">
        <w:rPr>
          <w:rFonts w:eastAsia="Times New Roman" w:cs="Times New Roman"/>
          <w:color w:val="0070C0"/>
          <w:spacing w:val="8"/>
          <w:kern w:val="36"/>
          <w:szCs w:val="28"/>
          <w:lang w:eastAsia="ru-UA"/>
          <w14:ligatures w14:val="none"/>
        </w:rPr>
        <w:t> </w:t>
      </w:r>
    </w:p>
    <w:p w14:paraId="55D02C94" w14:textId="77777777" w:rsidR="001C5354" w:rsidRPr="001C5354" w:rsidRDefault="001C5354" w:rsidP="00D91B32">
      <w:pPr>
        <w:spacing w:before="200" w:after="0" w:line="240" w:lineRule="auto"/>
        <w:jc w:val="both"/>
        <w:rPr>
          <w:rFonts w:eastAsia="Times New Roman" w:cs="Times New Roman"/>
          <w:color w:val="0070C0"/>
          <w:kern w:val="0"/>
          <w:szCs w:val="28"/>
          <w:lang w:val="ru-RU" w:eastAsia="ru-UA"/>
          <w14:ligatures w14:val="none"/>
        </w:rPr>
      </w:pPr>
      <w:hyperlink r:id="rId12" w:tgtFrame="_blank" w:history="1"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Постанова КМУ № 841 від 23.07.2024 року "Про початок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навчального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року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під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час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воєнного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стану в Україні</w:t>
        </w:r>
      </w:hyperlink>
      <w:r w:rsidRPr="001C5354">
        <w:rPr>
          <w:rFonts w:eastAsia="Times New Roman" w:cs="Times New Roman"/>
          <w:color w:val="0070C0"/>
          <w:kern w:val="0"/>
          <w:szCs w:val="28"/>
          <w:lang w:eastAsia="ru-UA"/>
          <w14:ligatures w14:val="none"/>
        </w:rPr>
        <w:t>"</w:t>
      </w:r>
    </w:p>
    <w:p w14:paraId="2F1C911B" w14:textId="1B02CF1C" w:rsidR="00D91B32" w:rsidRPr="001C5354" w:rsidRDefault="00D91B32" w:rsidP="00D91B32">
      <w:pPr>
        <w:spacing w:before="200" w:after="0" w:line="240" w:lineRule="auto"/>
        <w:jc w:val="both"/>
        <w:rPr>
          <w:rFonts w:ascii="Lato" w:eastAsia="Times New Roman" w:hAnsi="Lato" w:cs="Arial"/>
          <w:color w:val="0070C0"/>
          <w:kern w:val="0"/>
          <w:sz w:val="22"/>
          <w:lang w:eastAsia="ru-UA"/>
          <w14:ligatures w14:val="none"/>
        </w:rPr>
      </w:pPr>
      <w:hyperlink r:id="rId13" w:tgtFrame="_blank" w:history="1"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Постанова КМУ № 851 від 25.07.2024 року "Про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затвердження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Державного стандарту профільної середньої освіти</w:t>
        </w:r>
      </w:hyperlink>
      <w:r w:rsidRPr="001C5354">
        <w:rPr>
          <w:rFonts w:eastAsia="Times New Roman" w:cs="Times New Roman"/>
          <w:color w:val="0070C0"/>
          <w:kern w:val="0"/>
          <w:szCs w:val="28"/>
          <w:lang w:eastAsia="ru-UA"/>
          <w14:ligatures w14:val="none"/>
        </w:rPr>
        <w:t>" </w:t>
      </w:r>
    </w:p>
    <w:p w14:paraId="78961882" w14:textId="77777777" w:rsidR="001C5354" w:rsidRPr="001C5354" w:rsidRDefault="001C5354" w:rsidP="001C5354">
      <w:pPr>
        <w:spacing w:before="180" w:after="220" w:line="240" w:lineRule="auto"/>
        <w:jc w:val="both"/>
        <w:rPr>
          <w:rFonts w:ascii="Lato" w:eastAsia="Times New Roman" w:hAnsi="Lato" w:cs="Times New Roman"/>
          <w:color w:val="0070C0"/>
          <w:kern w:val="0"/>
          <w:sz w:val="22"/>
          <w:lang w:eastAsia="ru-UA"/>
          <w14:ligatures w14:val="none"/>
        </w:rPr>
      </w:pPr>
      <w:hyperlink r:id="rId14" w:tgtFrame="_blank" w:history="1"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Постанова КМУ № 31 від 14.01.2025 року "Про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внесення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змін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до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Положення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про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сертифікацію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педагогічних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 xml:space="preserve"> </w:t>
        </w:r>
        <w:proofErr w:type="spellStart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працівників</w:t>
        </w:r>
        <w:proofErr w:type="spellEnd"/>
        <w:r w:rsidRPr="001C5354">
          <w:rPr>
            <w:rFonts w:eastAsia="Times New Roman" w:cs="Times New Roman"/>
            <w:color w:val="0070C0"/>
            <w:kern w:val="0"/>
            <w:szCs w:val="28"/>
            <w:u w:val="single"/>
            <w:lang w:eastAsia="ru-UA"/>
            <w14:ligatures w14:val="none"/>
          </w:rPr>
          <w:t>"</w:t>
        </w:r>
      </w:hyperlink>
    </w:p>
    <w:p w14:paraId="6F91CBD5" w14:textId="44030060" w:rsidR="00D91B32" w:rsidRPr="001C5354" w:rsidRDefault="00D91B32" w:rsidP="001C5354">
      <w:pPr>
        <w:spacing w:before="200" w:after="0" w:line="240" w:lineRule="auto"/>
        <w:jc w:val="both"/>
        <w:rPr>
          <w:rFonts w:ascii="Lato" w:hAnsi="Lato" w:cs="Arial"/>
          <w:color w:val="0070C0"/>
          <w:sz w:val="22"/>
        </w:rPr>
      </w:pPr>
      <w:hyperlink r:id="rId15" w:tgtFrame="_blank" w:history="1">
        <w:proofErr w:type="spellStart"/>
        <w:r w:rsidRPr="001C5354">
          <w:rPr>
            <w:rStyle w:val="c9dxtc"/>
            <w:rFonts w:eastAsiaTheme="majorEastAsia"/>
            <w:color w:val="0070C0"/>
            <w:szCs w:val="28"/>
            <w:u w:val="single"/>
          </w:rPr>
          <w:t>Розпорядження</w:t>
        </w:r>
        <w:proofErr w:type="spellEnd"/>
        <w:r w:rsidRPr="001C5354">
          <w:rPr>
            <w:rStyle w:val="c9dxtc"/>
            <w:rFonts w:eastAsiaTheme="majorEastAsia"/>
            <w:color w:val="0070C0"/>
            <w:szCs w:val="28"/>
            <w:u w:val="single"/>
          </w:rPr>
          <w:t xml:space="preserve"> КМУ № 260-р від 25.03.2025 року  «Про </w:t>
        </w:r>
        <w:proofErr w:type="spellStart"/>
        <w:r w:rsidRPr="001C5354">
          <w:rPr>
            <w:rStyle w:val="c9dxtc"/>
            <w:rFonts w:eastAsiaTheme="majorEastAsia"/>
            <w:color w:val="0070C0"/>
            <w:szCs w:val="28"/>
            <w:u w:val="single"/>
          </w:rPr>
          <w:t>затвердження</w:t>
        </w:r>
        <w:proofErr w:type="spellEnd"/>
        <w:r w:rsidRPr="001C5354">
          <w:rPr>
            <w:rStyle w:val="c9dxtc"/>
            <w:rFonts w:eastAsiaTheme="majorEastAsia"/>
            <w:color w:val="0070C0"/>
            <w:szCs w:val="28"/>
            <w:u w:val="single"/>
          </w:rPr>
          <w:t xml:space="preserve"> </w:t>
        </w:r>
        <w:proofErr w:type="spellStart"/>
        <w:r w:rsidRPr="001C5354">
          <w:rPr>
            <w:rStyle w:val="c9dxtc"/>
            <w:rFonts w:eastAsiaTheme="majorEastAsia"/>
            <w:color w:val="0070C0"/>
            <w:szCs w:val="28"/>
            <w:u w:val="single"/>
          </w:rPr>
          <w:t>операційного</w:t>
        </w:r>
        <w:proofErr w:type="spellEnd"/>
        <w:r w:rsidRPr="001C5354">
          <w:rPr>
            <w:rStyle w:val="c9dxtc"/>
            <w:rFonts w:eastAsiaTheme="majorEastAsia"/>
            <w:color w:val="0070C0"/>
            <w:szCs w:val="28"/>
            <w:u w:val="single"/>
          </w:rPr>
          <w:t xml:space="preserve"> плану </w:t>
        </w:r>
        <w:proofErr w:type="spellStart"/>
        <w:r w:rsidRPr="001C5354">
          <w:rPr>
            <w:rStyle w:val="c9dxtc"/>
            <w:rFonts w:eastAsiaTheme="majorEastAsia"/>
            <w:color w:val="0070C0"/>
            <w:szCs w:val="28"/>
            <w:u w:val="single"/>
          </w:rPr>
          <w:t>заходів</w:t>
        </w:r>
        <w:proofErr w:type="spellEnd"/>
        <w:r w:rsidRPr="001C5354">
          <w:rPr>
            <w:rStyle w:val="c9dxtc"/>
            <w:rFonts w:eastAsiaTheme="majorEastAsia"/>
            <w:color w:val="0070C0"/>
            <w:szCs w:val="28"/>
            <w:u w:val="single"/>
          </w:rPr>
          <w:t xml:space="preserve"> на 2025—2027 роки з </w:t>
        </w:r>
        <w:proofErr w:type="spellStart"/>
        <w:r w:rsidRPr="001C5354">
          <w:rPr>
            <w:rStyle w:val="c9dxtc"/>
            <w:rFonts w:eastAsiaTheme="majorEastAsia"/>
            <w:color w:val="0070C0"/>
            <w:szCs w:val="28"/>
            <w:u w:val="single"/>
          </w:rPr>
          <w:t>реалізації</w:t>
        </w:r>
        <w:proofErr w:type="spellEnd"/>
        <w:r w:rsidRPr="001C5354">
          <w:rPr>
            <w:rStyle w:val="c9dxtc"/>
            <w:rFonts w:eastAsiaTheme="majorEastAsia"/>
            <w:color w:val="0070C0"/>
            <w:szCs w:val="28"/>
            <w:u w:val="single"/>
          </w:rPr>
          <w:t xml:space="preserve"> </w:t>
        </w:r>
        <w:proofErr w:type="spellStart"/>
        <w:r w:rsidRPr="001C5354">
          <w:rPr>
            <w:rStyle w:val="c9dxtc"/>
            <w:rFonts w:eastAsiaTheme="majorEastAsia"/>
            <w:color w:val="0070C0"/>
            <w:szCs w:val="28"/>
            <w:u w:val="single"/>
          </w:rPr>
          <w:t>Стратегії</w:t>
        </w:r>
        <w:proofErr w:type="spellEnd"/>
        <w:r w:rsidRPr="001C5354">
          <w:rPr>
            <w:rStyle w:val="c9dxtc"/>
            <w:rFonts w:eastAsiaTheme="majorEastAsia"/>
            <w:color w:val="0070C0"/>
            <w:szCs w:val="28"/>
            <w:u w:val="single"/>
          </w:rPr>
          <w:t xml:space="preserve"> </w:t>
        </w:r>
        <w:proofErr w:type="spellStart"/>
        <w:r w:rsidRPr="001C5354">
          <w:rPr>
            <w:rStyle w:val="c9dxtc"/>
            <w:rFonts w:eastAsiaTheme="majorEastAsia"/>
            <w:color w:val="0070C0"/>
            <w:szCs w:val="28"/>
            <w:u w:val="single"/>
          </w:rPr>
          <w:t>впровадження</w:t>
        </w:r>
        <w:proofErr w:type="spellEnd"/>
        <w:r w:rsidRPr="001C5354">
          <w:rPr>
            <w:rStyle w:val="c9dxtc"/>
            <w:rFonts w:eastAsiaTheme="majorEastAsia"/>
            <w:color w:val="0070C0"/>
            <w:szCs w:val="28"/>
            <w:u w:val="single"/>
          </w:rPr>
          <w:t xml:space="preserve"> </w:t>
        </w:r>
        <w:proofErr w:type="spellStart"/>
        <w:r w:rsidRPr="001C5354">
          <w:rPr>
            <w:rStyle w:val="c9dxtc"/>
            <w:rFonts w:eastAsiaTheme="majorEastAsia"/>
            <w:color w:val="0070C0"/>
            <w:szCs w:val="28"/>
            <w:u w:val="single"/>
          </w:rPr>
          <w:t>гендерної</w:t>
        </w:r>
        <w:proofErr w:type="spellEnd"/>
        <w:r w:rsidRPr="001C5354">
          <w:rPr>
            <w:rStyle w:val="c9dxtc"/>
            <w:rFonts w:eastAsiaTheme="majorEastAsia"/>
            <w:color w:val="0070C0"/>
            <w:szCs w:val="28"/>
            <w:u w:val="single"/>
          </w:rPr>
          <w:t xml:space="preserve"> </w:t>
        </w:r>
        <w:proofErr w:type="spellStart"/>
        <w:r w:rsidRPr="001C5354">
          <w:rPr>
            <w:rStyle w:val="c9dxtc"/>
            <w:rFonts w:eastAsiaTheme="majorEastAsia"/>
            <w:color w:val="0070C0"/>
            <w:szCs w:val="28"/>
            <w:u w:val="single"/>
          </w:rPr>
          <w:t>рівності</w:t>
        </w:r>
        <w:proofErr w:type="spellEnd"/>
        <w:r w:rsidRPr="001C5354">
          <w:rPr>
            <w:rStyle w:val="c9dxtc"/>
            <w:rFonts w:eastAsiaTheme="majorEastAsia"/>
            <w:color w:val="0070C0"/>
            <w:szCs w:val="28"/>
            <w:u w:val="single"/>
          </w:rPr>
          <w:t xml:space="preserve"> у </w:t>
        </w:r>
        <w:proofErr w:type="spellStart"/>
        <w:r w:rsidRPr="001C5354">
          <w:rPr>
            <w:rStyle w:val="c9dxtc"/>
            <w:rFonts w:eastAsiaTheme="majorEastAsia"/>
            <w:color w:val="0070C0"/>
            <w:szCs w:val="28"/>
            <w:u w:val="single"/>
          </w:rPr>
          <w:t>сфері</w:t>
        </w:r>
        <w:proofErr w:type="spellEnd"/>
        <w:r w:rsidRPr="001C5354">
          <w:rPr>
            <w:rStyle w:val="c9dxtc"/>
            <w:rFonts w:eastAsiaTheme="majorEastAsia"/>
            <w:color w:val="0070C0"/>
            <w:szCs w:val="28"/>
            <w:u w:val="single"/>
          </w:rPr>
          <w:t xml:space="preserve"> освіти до 2030 року» </w:t>
        </w:r>
      </w:hyperlink>
    </w:p>
    <w:p w14:paraId="3B8C6CC2" w14:textId="77777777" w:rsidR="00D91B32" w:rsidRPr="001C5354" w:rsidRDefault="00D91B32" w:rsidP="00D91B32">
      <w:pPr>
        <w:pStyle w:val="zfr3q"/>
        <w:spacing w:before="0" w:beforeAutospacing="0" w:after="0" w:afterAutospacing="0"/>
        <w:jc w:val="both"/>
        <w:rPr>
          <w:rFonts w:ascii="Lato" w:hAnsi="Lato" w:cs="Arial"/>
          <w:color w:val="0070C0"/>
          <w:sz w:val="22"/>
          <w:szCs w:val="22"/>
        </w:rPr>
      </w:pPr>
    </w:p>
    <w:bookmarkStart w:id="0" w:name="_Hlk202431143"/>
    <w:p w14:paraId="353C0DA2" w14:textId="4CBE4C92" w:rsidR="00D91B32" w:rsidRPr="001C5354" w:rsidRDefault="00D91B32" w:rsidP="00D91B32">
      <w:pPr>
        <w:pStyle w:val="zfr3q"/>
        <w:spacing w:before="0" w:beforeAutospacing="0" w:after="0" w:afterAutospacing="0"/>
        <w:jc w:val="both"/>
        <w:rPr>
          <w:rStyle w:val="c9dxtc"/>
          <w:rFonts w:eastAsiaTheme="majorEastAsia"/>
          <w:color w:val="0070C0"/>
          <w:sz w:val="28"/>
          <w:szCs w:val="28"/>
        </w:rPr>
      </w:pPr>
      <w:r w:rsidRPr="001C5354">
        <w:rPr>
          <w:color w:val="0070C0"/>
        </w:rPr>
        <w:lastRenderedPageBreak/>
        <w:fldChar w:fldCharType="begin"/>
      </w:r>
      <w:r w:rsidRPr="001C5354">
        <w:rPr>
          <w:color w:val="0070C0"/>
        </w:rPr>
        <w:instrText>HYPERLINK "https://osvita.ua/legislation/Ser_osv/92321/" \t "_blank"</w:instrText>
      </w:r>
      <w:r w:rsidRPr="001C5354">
        <w:rPr>
          <w:color w:val="0070C0"/>
        </w:rPr>
      </w:r>
      <w:r w:rsidRPr="001C5354">
        <w:rPr>
          <w:color w:val="0070C0"/>
        </w:rPr>
        <w:fldChar w:fldCharType="separate"/>
      </w:r>
      <w:proofErr w:type="spellStart"/>
      <w:r w:rsidRPr="001C5354">
        <w:rPr>
          <w:rStyle w:val="c9dxtc"/>
          <w:rFonts w:eastAsiaTheme="majorEastAsia"/>
          <w:color w:val="0070C0"/>
          <w:sz w:val="28"/>
          <w:szCs w:val="28"/>
          <w:u w:val="single"/>
        </w:rPr>
        <w:t>Розпорядження</w:t>
      </w:r>
      <w:proofErr w:type="spellEnd"/>
      <w:r w:rsidRPr="001C5354">
        <w:rPr>
          <w:rStyle w:val="c9dxtc"/>
          <w:rFonts w:eastAsiaTheme="majorEastAsia"/>
          <w:color w:val="0070C0"/>
          <w:sz w:val="28"/>
          <w:szCs w:val="28"/>
          <w:u w:val="single"/>
        </w:rPr>
        <w:t xml:space="preserve"> КМУ № 527-р від 07.06.2024 року "Про </w:t>
      </w:r>
      <w:proofErr w:type="spellStart"/>
      <w:r w:rsidRPr="001C5354">
        <w:rPr>
          <w:rStyle w:val="c9dxtc"/>
          <w:rFonts w:eastAsiaTheme="majorEastAsia"/>
          <w:color w:val="0070C0"/>
          <w:sz w:val="28"/>
          <w:szCs w:val="28"/>
          <w:u w:val="single"/>
        </w:rPr>
        <w:t>схвалення</w:t>
      </w:r>
      <w:proofErr w:type="spellEnd"/>
      <w:r w:rsidRPr="001C5354">
        <w:rPr>
          <w:rStyle w:val="c9dxtc"/>
          <w:rFonts w:eastAsiaTheme="majorEastAsia"/>
          <w:color w:val="0070C0"/>
          <w:sz w:val="28"/>
          <w:szCs w:val="28"/>
          <w:u w:val="single"/>
        </w:rPr>
        <w:t xml:space="preserve"> </w:t>
      </w:r>
      <w:proofErr w:type="spellStart"/>
      <w:r w:rsidRPr="001C5354">
        <w:rPr>
          <w:rStyle w:val="c9dxtc"/>
          <w:rFonts w:eastAsiaTheme="majorEastAsia"/>
          <w:color w:val="0070C0"/>
          <w:sz w:val="28"/>
          <w:szCs w:val="28"/>
          <w:u w:val="single"/>
        </w:rPr>
        <w:t>Національної</w:t>
      </w:r>
      <w:proofErr w:type="spellEnd"/>
      <w:r w:rsidRPr="001C5354">
        <w:rPr>
          <w:rStyle w:val="c9dxtc"/>
          <w:rFonts w:eastAsiaTheme="majorEastAsia"/>
          <w:color w:val="0070C0"/>
          <w:sz w:val="28"/>
          <w:szCs w:val="28"/>
          <w:u w:val="single"/>
        </w:rPr>
        <w:t xml:space="preserve"> </w:t>
      </w:r>
      <w:proofErr w:type="spellStart"/>
      <w:r w:rsidRPr="001C5354">
        <w:rPr>
          <w:rStyle w:val="c9dxtc"/>
          <w:rFonts w:eastAsiaTheme="majorEastAsia"/>
          <w:color w:val="0070C0"/>
          <w:sz w:val="28"/>
          <w:szCs w:val="28"/>
          <w:u w:val="single"/>
        </w:rPr>
        <w:t>стратегії</w:t>
      </w:r>
      <w:proofErr w:type="spellEnd"/>
      <w:r w:rsidRPr="001C5354">
        <w:rPr>
          <w:rStyle w:val="c9dxtc"/>
          <w:rFonts w:eastAsiaTheme="majorEastAsia"/>
          <w:color w:val="0070C0"/>
          <w:sz w:val="28"/>
          <w:szCs w:val="28"/>
          <w:u w:val="single"/>
        </w:rPr>
        <w:t xml:space="preserve"> </w:t>
      </w:r>
      <w:proofErr w:type="spellStart"/>
      <w:r w:rsidRPr="001C5354">
        <w:rPr>
          <w:rStyle w:val="c9dxtc"/>
          <w:rFonts w:eastAsiaTheme="majorEastAsia"/>
          <w:color w:val="0070C0"/>
          <w:sz w:val="28"/>
          <w:szCs w:val="28"/>
          <w:u w:val="single"/>
        </w:rPr>
        <w:t>розвитку</w:t>
      </w:r>
      <w:proofErr w:type="spellEnd"/>
      <w:r w:rsidRPr="001C5354">
        <w:rPr>
          <w:rStyle w:val="c9dxtc"/>
          <w:rFonts w:eastAsiaTheme="majorEastAsia"/>
          <w:color w:val="0070C0"/>
          <w:sz w:val="28"/>
          <w:szCs w:val="28"/>
          <w:u w:val="single"/>
        </w:rPr>
        <w:t xml:space="preserve"> </w:t>
      </w:r>
      <w:proofErr w:type="spellStart"/>
      <w:r w:rsidRPr="001C5354">
        <w:rPr>
          <w:rStyle w:val="c9dxtc"/>
          <w:rFonts w:eastAsiaTheme="majorEastAsia"/>
          <w:color w:val="0070C0"/>
          <w:sz w:val="28"/>
          <w:szCs w:val="28"/>
          <w:u w:val="single"/>
        </w:rPr>
        <w:t>інклюзивного</w:t>
      </w:r>
      <w:proofErr w:type="spellEnd"/>
      <w:r w:rsidRPr="001C5354">
        <w:rPr>
          <w:rStyle w:val="c9dxtc"/>
          <w:rFonts w:eastAsiaTheme="majorEastAsia"/>
          <w:color w:val="0070C0"/>
          <w:sz w:val="28"/>
          <w:szCs w:val="28"/>
          <w:u w:val="single"/>
        </w:rPr>
        <w:t xml:space="preserve"> навчання на </w:t>
      </w:r>
      <w:proofErr w:type="spellStart"/>
      <w:r w:rsidRPr="001C5354">
        <w:rPr>
          <w:rStyle w:val="c9dxtc"/>
          <w:rFonts w:eastAsiaTheme="majorEastAsia"/>
          <w:color w:val="0070C0"/>
          <w:sz w:val="28"/>
          <w:szCs w:val="28"/>
          <w:u w:val="single"/>
        </w:rPr>
        <w:t>період</w:t>
      </w:r>
      <w:proofErr w:type="spellEnd"/>
      <w:r w:rsidRPr="001C5354">
        <w:rPr>
          <w:rStyle w:val="c9dxtc"/>
          <w:rFonts w:eastAsiaTheme="majorEastAsia"/>
          <w:color w:val="0070C0"/>
          <w:sz w:val="28"/>
          <w:szCs w:val="28"/>
          <w:u w:val="single"/>
        </w:rPr>
        <w:t xml:space="preserve"> до 2029 року та </w:t>
      </w:r>
      <w:proofErr w:type="spellStart"/>
      <w:r w:rsidRPr="001C5354">
        <w:rPr>
          <w:rStyle w:val="c9dxtc"/>
          <w:rFonts w:eastAsiaTheme="majorEastAsia"/>
          <w:color w:val="0070C0"/>
          <w:sz w:val="28"/>
          <w:szCs w:val="28"/>
          <w:u w:val="single"/>
        </w:rPr>
        <w:t>затвердження</w:t>
      </w:r>
      <w:proofErr w:type="spellEnd"/>
      <w:r w:rsidRPr="001C5354">
        <w:rPr>
          <w:rStyle w:val="c9dxtc"/>
          <w:rFonts w:eastAsiaTheme="majorEastAsia"/>
          <w:color w:val="0070C0"/>
          <w:sz w:val="28"/>
          <w:szCs w:val="28"/>
          <w:u w:val="single"/>
        </w:rPr>
        <w:t xml:space="preserve"> </w:t>
      </w:r>
      <w:proofErr w:type="spellStart"/>
      <w:r w:rsidRPr="001C5354">
        <w:rPr>
          <w:rStyle w:val="c9dxtc"/>
          <w:rFonts w:eastAsiaTheme="majorEastAsia"/>
          <w:color w:val="0070C0"/>
          <w:sz w:val="28"/>
          <w:szCs w:val="28"/>
          <w:u w:val="single"/>
        </w:rPr>
        <w:t>операційного</w:t>
      </w:r>
      <w:proofErr w:type="spellEnd"/>
      <w:r w:rsidRPr="001C5354">
        <w:rPr>
          <w:rStyle w:val="c9dxtc"/>
          <w:rFonts w:eastAsiaTheme="majorEastAsia"/>
          <w:color w:val="0070C0"/>
          <w:sz w:val="28"/>
          <w:szCs w:val="28"/>
          <w:u w:val="single"/>
        </w:rPr>
        <w:t xml:space="preserve"> плану </w:t>
      </w:r>
      <w:proofErr w:type="spellStart"/>
      <w:r w:rsidRPr="001C5354">
        <w:rPr>
          <w:rStyle w:val="c9dxtc"/>
          <w:rFonts w:eastAsiaTheme="majorEastAsia"/>
          <w:color w:val="0070C0"/>
          <w:sz w:val="28"/>
          <w:szCs w:val="28"/>
          <w:u w:val="single"/>
        </w:rPr>
        <w:t>заходів</w:t>
      </w:r>
      <w:proofErr w:type="spellEnd"/>
      <w:r w:rsidRPr="001C5354">
        <w:rPr>
          <w:rStyle w:val="c9dxtc"/>
          <w:rFonts w:eastAsiaTheme="majorEastAsia"/>
          <w:color w:val="0070C0"/>
          <w:sz w:val="28"/>
          <w:szCs w:val="28"/>
          <w:u w:val="single"/>
        </w:rPr>
        <w:t xml:space="preserve"> з </w:t>
      </w:r>
      <w:proofErr w:type="spellStart"/>
      <w:r w:rsidRPr="001C5354">
        <w:rPr>
          <w:rStyle w:val="c9dxtc"/>
          <w:rFonts w:eastAsiaTheme="majorEastAsia"/>
          <w:color w:val="0070C0"/>
          <w:sz w:val="28"/>
          <w:szCs w:val="28"/>
          <w:u w:val="single"/>
        </w:rPr>
        <w:t>її</w:t>
      </w:r>
      <w:proofErr w:type="spellEnd"/>
      <w:r w:rsidRPr="001C5354">
        <w:rPr>
          <w:rStyle w:val="c9dxtc"/>
          <w:rFonts w:eastAsiaTheme="majorEastAsia"/>
          <w:color w:val="0070C0"/>
          <w:sz w:val="28"/>
          <w:szCs w:val="28"/>
          <w:u w:val="single"/>
        </w:rPr>
        <w:t xml:space="preserve"> </w:t>
      </w:r>
      <w:proofErr w:type="spellStart"/>
      <w:r w:rsidRPr="001C5354">
        <w:rPr>
          <w:rStyle w:val="c9dxtc"/>
          <w:rFonts w:eastAsiaTheme="majorEastAsia"/>
          <w:color w:val="0070C0"/>
          <w:sz w:val="28"/>
          <w:szCs w:val="28"/>
          <w:u w:val="single"/>
        </w:rPr>
        <w:t>реалізації</w:t>
      </w:r>
      <w:proofErr w:type="spellEnd"/>
      <w:r w:rsidRPr="001C5354">
        <w:rPr>
          <w:rStyle w:val="c9dxtc"/>
          <w:rFonts w:eastAsiaTheme="majorEastAsia"/>
          <w:color w:val="0070C0"/>
          <w:sz w:val="28"/>
          <w:szCs w:val="28"/>
          <w:u w:val="single"/>
        </w:rPr>
        <w:t xml:space="preserve"> на 2024-2026 роки</w:t>
      </w:r>
      <w:r w:rsidRPr="001C5354">
        <w:rPr>
          <w:color w:val="0070C0"/>
        </w:rPr>
        <w:fldChar w:fldCharType="end"/>
      </w:r>
      <w:r w:rsidRPr="001C5354">
        <w:rPr>
          <w:rStyle w:val="c9dxtc"/>
          <w:rFonts w:eastAsiaTheme="majorEastAsia"/>
          <w:color w:val="0070C0"/>
          <w:sz w:val="28"/>
          <w:szCs w:val="28"/>
        </w:rPr>
        <w:t>" </w:t>
      </w:r>
    </w:p>
    <w:bookmarkEnd w:id="0"/>
    <w:p w14:paraId="5BE3CE86" w14:textId="77777777" w:rsidR="00D91B32" w:rsidRPr="001C5354" w:rsidRDefault="00D91B32" w:rsidP="00D91B32">
      <w:pPr>
        <w:pStyle w:val="zfr3q"/>
        <w:spacing w:before="0" w:beforeAutospacing="0" w:after="0" w:afterAutospacing="0"/>
        <w:jc w:val="both"/>
        <w:rPr>
          <w:rFonts w:ascii="Lato" w:hAnsi="Lato" w:cs="Arial"/>
          <w:color w:val="0070C0"/>
          <w:sz w:val="22"/>
          <w:szCs w:val="22"/>
        </w:rPr>
      </w:pPr>
    </w:p>
    <w:p w14:paraId="748B0509" w14:textId="77777777" w:rsidR="00D91B32" w:rsidRPr="001C5354" w:rsidRDefault="00D91B32" w:rsidP="00D91B32">
      <w:pPr>
        <w:shd w:val="clear" w:color="auto" w:fill="FFFFFF"/>
        <w:spacing w:before="225" w:after="225" w:line="240" w:lineRule="auto"/>
        <w:jc w:val="center"/>
        <w:rPr>
          <w:rFonts w:eastAsia="Times New Roman" w:cs="Times New Roman"/>
          <w:kern w:val="0"/>
          <w:szCs w:val="28"/>
          <w:lang w:eastAsia="ru-UA"/>
          <w14:ligatures w14:val="none"/>
        </w:rPr>
      </w:pPr>
      <w:proofErr w:type="spellStart"/>
      <w:r w:rsidRPr="001C5354">
        <w:rPr>
          <w:rFonts w:eastAsia="Times New Roman" w:cs="Times New Roman"/>
          <w:b/>
          <w:bCs/>
          <w:kern w:val="0"/>
          <w:szCs w:val="28"/>
          <w:lang w:eastAsia="ru-UA"/>
          <w14:ligatures w14:val="none"/>
        </w:rPr>
        <w:t>Накази</w:t>
      </w:r>
      <w:proofErr w:type="spellEnd"/>
      <w:r w:rsidRPr="001C5354">
        <w:rPr>
          <w:rFonts w:eastAsia="Times New Roman" w:cs="Times New Roman"/>
          <w:b/>
          <w:bCs/>
          <w:kern w:val="0"/>
          <w:szCs w:val="28"/>
          <w:lang w:eastAsia="ru-UA"/>
          <w14:ligatures w14:val="none"/>
        </w:rPr>
        <w:t xml:space="preserve"> </w:t>
      </w:r>
      <w:proofErr w:type="spellStart"/>
      <w:r w:rsidRPr="001C5354">
        <w:rPr>
          <w:rFonts w:eastAsia="Times New Roman" w:cs="Times New Roman"/>
          <w:b/>
          <w:bCs/>
          <w:kern w:val="0"/>
          <w:szCs w:val="28"/>
          <w:lang w:eastAsia="ru-UA"/>
          <w14:ligatures w14:val="none"/>
        </w:rPr>
        <w:t>Міністерства</w:t>
      </w:r>
      <w:proofErr w:type="spellEnd"/>
      <w:r w:rsidRPr="001C5354">
        <w:rPr>
          <w:rFonts w:eastAsia="Times New Roman" w:cs="Times New Roman"/>
          <w:b/>
          <w:bCs/>
          <w:kern w:val="0"/>
          <w:szCs w:val="28"/>
          <w:lang w:eastAsia="ru-UA"/>
          <w14:ligatures w14:val="none"/>
        </w:rPr>
        <w:t xml:space="preserve"> освіти і науки України</w:t>
      </w:r>
    </w:p>
    <w:p w14:paraId="2FE18A6F" w14:textId="77777777" w:rsidR="007C654B" w:rsidRPr="001C5354" w:rsidRDefault="007C654B" w:rsidP="00D91B32">
      <w:pPr>
        <w:pStyle w:val="zfr3q"/>
        <w:spacing w:before="0" w:beforeAutospacing="0" w:after="0" w:afterAutospacing="0"/>
        <w:rPr>
          <w:color w:val="0070C0"/>
          <w:lang w:val="ru-RU"/>
        </w:rPr>
      </w:pPr>
    </w:p>
    <w:p w14:paraId="6E73F1D7" w14:textId="77777777" w:rsidR="001C5354" w:rsidRPr="001C5354" w:rsidRDefault="001C5354" w:rsidP="001C5354">
      <w:pPr>
        <w:pStyle w:val="zfr3q"/>
        <w:spacing w:before="0" w:beforeAutospacing="0" w:after="0" w:afterAutospacing="0"/>
        <w:jc w:val="both"/>
        <w:rPr>
          <w:rFonts w:ascii="Lato" w:hAnsi="Lato" w:cs="Arial"/>
          <w:color w:val="0070C0"/>
          <w:sz w:val="22"/>
          <w:szCs w:val="22"/>
        </w:rPr>
      </w:pPr>
      <w:hyperlink r:id="rId16" w:tgtFrame="_blank" w:history="1"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 xml:space="preserve">Наказ МОН № 1072 від 30.07.2024 року "Про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>затвердження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 xml:space="preserve">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>концептуальних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 xml:space="preserve"> засад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>реформування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 xml:space="preserve"> історичної освіти в системі загальної середньої освіти</w:t>
        </w:r>
      </w:hyperlink>
      <w:r w:rsidRPr="001C5354">
        <w:rPr>
          <w:rStyle w:val="c9dxtc"/>
          <w:rFonts w:eastAsiaTheme="majorEastAsia"/>
          <w:color w:val="0070C0"/>
          <w:sz w:val="28"/>
          <w:szCs w:val="28"/>
        </w:rPr>
        <w:t>" </w:t>
      </w:r>
    </w:p>
    <w:p w14:paraId="7111ABFB" w14:textId="77777777" w:rsidR="001C5354" w:rsidRPr="001C5354" w:rsidRDefault="001C5354" w:rsidP="001C5354">
      <w:pPr>
        <w:pStyle w:val="zfr3q"/>
        <w:spacing w:before="0" w:beforeAutospacing="0" w:after="0" w:afterAutospacing="0"/>
        <w:jc w:val="both"/>
        <w:rPr>
          <w:rStyle w:val="c9dxtc"/>
          <w:rFonts w:eastAsiaTheme="majorEastAsia"/>
          <w:color w:val="0070C0"/>
          <w:sz w:val="28"/>
          <w:u w:val="single"/>
          <w:lang w:val="ru-RU"/>
        </w:rPr>
      </w:pPr>
    </w:p>
    <w:p w14:paraId="6019CEF2" w14:textId="3DA747C9" w:rsidR="00D91B32" w:rsidRPr="001C5354" w:rsidRDefault="00D91B32" w:rsidP="00D91B32">
      <w:pPr>
        <w:pStyle w:val="zfr3q"/>
        <w:spacing w:before="0" w:beforeAutospacing="0" w:after="0" w:afterAutospacing="0"/>
        <w:jc w:val="both"/>
        <w:rPr>
          <w:rFonts w:ascii="Lato" w:hAnsi="Lato" w:cs="Arial"/>
          <w:color w:val="0070C0"/>
          <w:sz w:val="22"/>
          <w:szCs w:val="22"/>
        </w:rPr>
      </w:pPr>
      <w:hyperlink r:id="rId17" w:tgtFrame="_blank" w:history="1"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 xml:space="preserve">Наказ МОН № 1093 від 02.08.2024 року "Про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>затвердження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 xml:space="preserve">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>рекомендацій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 xml:space="preserve"> щодо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>оцінювання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 xml:space="preserve"> результатів навчання</w:t>
        </w:r>
      </w:hyperlink>
      <w:r w:rsidRPr="001C5354">
        <w:rPr>
          <w:rStyle w:val="c9dxtc"/>
          <w:rFonts w:eastAsiaTheme="majorEastAsia"/>
          <w:color w:val="0070C0"/>
          <w:sz w:val="26"/>
          <w:szCs w:val="26"/>
        </w:rPr>
        <w:t>" </w:t>
      </w:r>
    </w:p>
    <w:p w14:paraId="276E4095" w14:textId="77777777" w:rsidR="007C654B" w:rsidRPr="001C5354" w:rsidRDefault="007C654B" w:rsidP="00D91B32">
      <w:pPr>
        <w:pStyle w:val="zfr3q"/>
        <w:spacing w:before="0" w:beforeAutospacing="0" w:after="0" w:afterAutospacing="0"/>
        <w:jc w:val="both"/>
        <w:rPr>
          <w:color w:val="0070C0"/>
          <w:lang w:val="ru-RU"/>
        </w:rPr>
      </w:pPr>
    </w:p>
    <w:p w14:paraId="13917C71" w14:textId="77777777" w:rsidR="001C5354" w:rsidRPr="001C5354" w:rsidRDefault="001C5354" w:rsidP="001C5354">
      <w:pPr>
        <w:pStyle w:val="zfr3q"/>
        <w:spacing w:before="0" w:beforeAutospacing="0" w:after="0" w:afterAutospacing="0"/>
        <w:rPr>
          <w:color w:val="0070C0"/>
          <w:lang w:val="ru-RU"/>
        </w:rPr>
      </w:pPr>
      <w:hyperlink r:id="rId18" w:tgtFrame="_blank" w:history="1"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 xml:space="preserve">Наказ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>Міністерства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 xml:space="preserve"> освіти і науки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>України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 xml:space="preserve"> від 09.08.2024 р. № 1120 "Про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>внесення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 xml:space="preserve">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>змін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 xml:space="preserve"> до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>типової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 xml:space="preserve">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>освітньої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 xml:space="preserve">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>програми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 xml:space="preserve"> для 5 – 9 класів закладів загальної середньої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>освіти".</w:t>
        </w:r>
      </w:hyperlink>
      <w:proofErr w:type="spellEnd"/>
    </w:p>
    <w:p w14:paraId="28073C91" w14:textId="77777777" w:rsidR="001C5354" w:rsidRPr="001C5354" w:rsidRDefault="001C5354" w:rsidP="001C5354">
      <w:pPr>
        <w:pStyle w:val="zfr3q"/>
        <w:spacing w:before="0" w:beforeAutospacing="0" w:after="0" w:afterAutospacing="0"/>
        <w:rPr>
          <w:color w:val="0070C0"/>
          <w:lang w:val="ru-RU"/>
        </w:rPr>
      </w:pPr>
    </w:p>
    <w:p w14:paraId="45CFE24C" w14:textId="4F5FC4A1" w:rsidR="001C5354" w:rsidRPr="001C5354" w:rsidRDefault="001C5354" w:rsidP="001C5354">
      <w:pPr>
        <w:pStyle w:val="zfr3q"/>
        <w:spacing w:before="0" w:beforeAutospacing="0" w:after="0" w:afterAutospacing="0"/>
        <w:rPr>
          <w:rFonts w:ascii="Lato" w:hAnsi="Lato" w:cs="Arial"/>
          <w:color w:val="0070C0"/>
          <w:sz w:val="22"/>
          <w:szCs w:val="22"/>
        </w:rPr>
      </w:pPr>
      <w:hyperlink r:id="rId19" w:tgtFrame="_blank" w:history="1"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 xml:space="preserve">Наказ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>Міністерства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 xml:space="preserve"> освіти і науки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>України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 xml:space="preserve"> від 18 грудня 2024 р. № 1759 «Про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>затвердження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 xml:space="preserve">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>Типової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 xml:space="preserve">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>програми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 xml:space="preserve">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>підвищення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 xml:space="preserve">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>кваліфікації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 xml:space="preserve">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>педагогічних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 xml:space="preserve">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>працівників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 xml:space="preserve"> закладів загальної середньої освіти з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>академічної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 xml:space="preserve">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>доброчесності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>»</w:t>
        </w:r>
      </w:hyperlink>
    </w:p>
    <w:p w14:paraId="53295C3E" w14:textId="77777777" w:rsidR="001C5354" w:rsidRPr="001C5354" w:rsidRDefault="001C5354" w:rsidP="001C5354">
      <w:pPr>
        <w:pStyle w:val="zfr3q"/>
        <w:spacing w:before="0" w:beforeAutospacing="0" w:after="0" w:afterAutospacing="0"/>
        <w:jc w:val="both"/>
        <w:rPr>
          <w:color w:val="0070C0"/>
        </w:rPr>
      </w:pPr>
    </w:p>
    <w:p w14:paraId="64D0A150" w14:textId="77777777" w:rsidR="001C5354" w:rsidRPr="001C5354" w:rsidRDefault="001C5354" w:rsidP="001C5354">
      <w:pPr>
        <w:pStyle w:val="zfr3q"/>
        <w:spacing w:before="0" w:beforeAutospacing="0" w:after="0" w:afterAutospacing="0"/>
        <w:jc w:val="both"/>
        <w:rPr>
          <w:rFonts w:ascii="Lato" w:hAnsi="Lato" w:cs="Arial"/>
          <w:color w:val="0070C0"/>
          <w:sz w:val="22"/>
          <w:szCs w:val="22"/>
        </w:rPr>
      </w:pPr>
      <w:hyperlink r:id="rId20" w:tgtFrame="_blank" w:history="1"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 xml:space="preserve">Наказ МОН № 1768 від 19.12.2024 року "Про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>надання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 xml:space="preserve"> грифа «Рекомендовано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>Міністерством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 xml:space="preserve"> освіти і науки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>України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>" </w:t>
        </w:r>
      </w:hyperlink>
    </w:p>
    <w:p w14:paraId="7530C236" w14:textId="77777777" w:rsidR="001C5354" w:rsidRPr="001C5354" w:rsidRDefault="001C5354" w:rsidP="001C5354">
      <w:pPr>
        <w:pStyle w:val="zfr3q"/>
        <w:spacing w:before="0" w:beforeAutospacing="0" w:after="0" w:afterAutospacing="0"/>
        <w:jc w:val="both"/>
        <w:rPr>
          <w:color w:val="0070C0"/>
          <w:lang w:val="ru-RU"/>
        </w:rPr>
      </w:pPr>
    </w:p>
    <w:p w14:paraId="125FE01C" w14:textId="32C97240" w:rsidR="001C5354" w:rsidRPr="001C5354" w:rsidRDefault="001C5354" w:rsidP="001C5354">
      <w:pPr>
        <w:pStyle w:val="zfr3q"/>
        <w:spacing w:before="0" w:beforeAutospacing="0" w:after="0" w:afterAutospacing="0"/>
        <w:jc w:val="both"/>
        <w:rPr>
          <w:rFonts w:ascii="Lato" w:hAnsi="Lato" w:cs="Arial"/>
          <w:color w:val="0070C0"/>
          <w:sz w:val="22"/>
          <w:szCs w:val="22"/>
        </w:rPr>
      </w:pPr>
      <w:hyperlink r:id="rId21" w:tgtFrame="_blank" w:history="1"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 xml:space="preserve">Наказ МОН № 1743 від 17.12.2024 року "Про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>організацію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 xml:space="preserve"> та проведення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>сертифікації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 xml:space="preserve">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>педагогічних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 xml:space="preserve">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>працівників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 xml:space="preserve"> у 2025 році</w:t>
        </w:r>
      </w:hyperlink>
      <w:r w:rsidRPr="001C5354">
        <w:rPr>
          <w:rStyle w:val="c9dxtc"/>
          <w:rFonts w:eastAsiaTheme="majorEastAsia"/>
          <w:color w:val="0070C0"/>
          <w:sz w:val="28"/>
          <w:szCs w:val="28"/>
        </w:rPr>
        <w:t>"</w:t>
      </w:r>
    </w:p>
    <w:p w14:paraId="1D9A880E" w14:textId="77777777" w:rsidR="001C5354" w:rsidRPr="001C5354" w:rsidRDefault="001C5354" w:rsidP="000C4EF6">
      <w:pPr>
        <w:pStyle w:val="zfr3q"/>
        <w:spacing w:before="0" w:beforeAutospacing="0" w:after="220" w:afterAutospacing="0"/>
        <w:rPr>
          <w:color w:val="0070C0"/>
          <w:lang w:val="ru-RU"/>
        </w:rPr>
      </w:pPr>
    </w:p>
    <w:p w14:paraId="1CBC5E03" w14:textId="38AB459E" w:rsidR="000C4EF6" w:rsidRPr="001C5354" w:rsidRDefault="000C4EF6" w:rsidP="000C4EF6">
      <w:pPr>
        <w:pStyle w:val="zfr3q"/>
        <w:spacing w:before="0" w:beforeAutospacing="0" w:after="220" w:afterAutospacing="0"/>
        <w:rPr>
          <w:rFonts w:ascii="Lato" w:hAnsi="Lato" w:cs="Arial"/>
          <w:color w:val="0070C0"/>
          <w:sz w:val="22"/>
          <w:szCs w:val="22"/>
        </w:rPr>
      </w:pPr>
      <w:hyperlink r:id="rId22" w:tgtFrame="_blank" w:history="1"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 xml:space="preserve">Лист МОН   № 1/4895-25 від 14.03. 2025 «Про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>окремі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 xml:space="preserve"> питання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>оцінювання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szCs w:val="28"/>
            <w:u w:val="single"/>
          </w:rPr>
          <w:t xml:space="preserve"> результатів навчання»</w:t>
        </w:r>
      </w:hyperlink>
    </w:p>
    <w:p w14:paraId="3ADD5C6F" w14:textId="77777777" w:rsidR="00D70B5C" w:rsidRPr="001C5354" w:rsidRDefault="00D70B5C" w:rsidP="00D70B5C">
      <w:pPr>
        <w:pStyle w:val="zfr3q"/>
        <w:spacing w:before="0" w:beforeAutospacing="0" w:after="160" w:afterAutospacing="0"/>
        <w:jc w:val="center"/>
        <w:rPr>
          <w:rStyle w:val="c9dxtc"/>
          <w:rFonts w:eastAsiaTheme="majorEastAsia"/>
          <w:b/>
          <w:bCs/>
          <w:sz w:val="28"/>
          <w:lang w:val="ru-RU"/>
        </w:rPr>
      </w:pPr>
      <w:proofErr w:type="spellStart"/>
      <w:r w:rsidRPr="001C5354">
        <w:rPr>
          <w:rStyle w:val="c9dxtc"/>
          <w:rFonts w:eastAsiaTheme="majorEastAsia"/>
          <w:b/>
          <w:bCs/>
          <w:sz w:val="28"/>
        </w:rPr>
        <w:t>Вебсторінки</w:t>
      </w:r>
      <w:proofErr w:type="spellEnd"/>
      <w:r w:rsidRPr="001C5354">
        <w:rPr>
          <w:rStyle w:val="c9dxtc"/>
          <w:rFonts w:eastAsiaTheme="majorEastAsia"/>
          <w:b/>
          <w:bCs/>
          <w:sz w:val="28"/>
        </w:rPr>
        <w:t xml:space="preserve"> </w:t>
      </w:r>
      <w:proofErr w:type="spellStart"/>
      <w:r w:rsidRPr="001C5354">
        <w:rPr>
          <w:rStyle w:val="c9dxtc"/>
          <w:rFonts w:eastAsiaTheme="majorEastAsia"/>
          <w:b/>
          <w:bCs/>
          <w:sz w:val="28"/>
        </w:rPr>
        <w:t>офіційних</w:t>
      </w:r>
      <w:proofErr w:type="spellEnd"/>
      <w:r w:rsidRPr="001C5354">
        <w:rPr>
          <w:rStyle w:val="c9dxtc"/>
          <w:rFonts w:eastAsiaTheme="majorEastAsia"/>
          <w:b/>
          <w:bCs/>
          <w:sz w:val="28"/>
        </w:rPr>
        <w:t xml:space="preserve"> </w:t>
      </w:r>
      <w:proofErr w:type="spellStart"/>
      <w:r w:rsidRPr="001C5354">
        <w:rPr>
          <w:rStyle w:val="c9dxtc"/>
          <w:rFonts w:eastAsiaTheme="majorEastAsia"/>
          <w:b/>
          <w:bCs/>
          <w:sz w:val="28"/>
        </w:rPr>
        <w:t>інституцій</w:t>
      </w:r>
      <w:proofErr w:type="spellEnd"/>
      <w:r w:rsidRPr="001C5354">
        <w:rPr>
          <w:rStyle w:val="c9dxtc"/>
          <w:rFonts w:eastAsiaTheme="majorEastAsia"/>
          <w:b/>
          <w:bCs/>
          <w:sz w:val="28"/>
        </w:rPr>
        <w:t xml:space="preserve"> та </w:t>
      </w:r>
      <w:proofErr w:type="spellStart"/>
      <w:r w:rsidRPr="001C5354">
        <w:rPr>
          <w:rStyle w:val="c9dxtc"/>
          <w:rFonts w:eastAsiaTheme="majorEastAsia"/>
          <w:b/>
          <w:bCs/>
          <w:sz w:val="28"/>
        </w:rPr>
        <w:t>громадських</w:t>
      </w:r>
      <w:proofErr w:type="spellEnd"/>
      <w:r w:rsidRPr="001C5354">
        <w:rPr>
          <w:rStyle w:val="c9dxtc"/>
          <w:rFonts w:eastAsiaTheme="majorEastAsia"/>
          <w:b/>
          <w:bCs/>
          <w:sz w:val="28"/>
        </w:rPr>
        <w:t xml:space="preserve"> </w:t>
      </w:r>
      <w:proofErr w:type="spellStart"/>
      <w:r w:rsidRPr="001C5354">
        <w:rPr>
          <w:rStyle w:val="c9dxtc"/>
          <w:rFonts w:eastAsiaTheme="majorEastAsia"/>
          <w:b/>
          <w:bCs/>
          <w:sz w:val="28"/>
        </w:rPr>
        <w:t>об’єднань</w:t>
      </w:r>
      <w:proofErr w:type="spellEnd"/>
      <w:r w:rsidRPr="001C5354">
        <w:rPr>
          <w:rStyle w:val="c9dxtc"/>
          <w:rFonts w:eastAsiaTheme="majorEastAsia"/>
          <w:b/>
          <w:bCs/>
          <w:sz w:val="28"/>
        </w:rPr>
        <w:t>:</w:t>
      </w:r>
    </w:p>
    <w:p w14:paraId="650ABBFF" w14:textId="77777777" w:rsidR="001C5354" w:rsidRPr="001C5354" w:rsidRDefault="001C5354" w:rsidP="00D70B5C">
      <w:pPr>
        <w:pStyle w:val="zfr3q"/>
        <w:spacing w:before="0" w:beforeAutospacing="0" w:after="160" w:afterAutospacing="0"/>
        <w:jc w:val="center"/>
        <w:rPr>
          <w:rFonts w:ascii="Lato" w:hAnsi="Lato"/>
          <w:sz w:val="22"/>
          <w:szCs w:val="22"/>
          <w:lang w:val="ru-RU"/>
        </w:rPr>
      </w:pPr>
    </w:p>
    <w:p w14:paraId="592FDF9F" w14:textId="77777777" w:rsidR="00D70B5C" w:rsidRPr="001C5354" w:rsidRDefault="00D70B5C" w:rsidP="00D70B5C">
      <w:pPr>
        <w:pStyle w:val="zfr3q"/>
        <w:spacing w:before="0" w:beforeAutospacing="0" w:after="160" w:afterAutospacing="0"/>
        <w:jc w:val="both"/>
        <w:rPr>
          <w:rFonts w:ascii="Lato" w:hAnsi="Lato"/>
          <w:color w:val="0070C0"/>
          <w:sz w:val="22"/>
          <w:szCs w:val="22"/>
        </w:rPr>
      </w:pPr>
      <w:hyperlink r:id="rId23" w:tgtFrame="_blank" w:history="1">
        <w:proofErr w:type="spellStart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>Український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 xml:space="preserve"> інститут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>національної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 xml:space="preserve">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>пам'яті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</w:rPr>
          <w:t> </w:t>
        </w:r>
      </w:hyperlink>
    </w:p>
    <w:p w14:paraId="1CA2B3AD" w14:textId="77777777" w:rsidR="00D70B5C" w:rsidRPr="001C5354" w:rsidRDefault="00D70B5C" w:rsidP="00D70B5C">
      <w:pPr>
        <w:pStyle w:val="zfr3q"/>
        <w:spacing w:before="0" w:beforeAutospacing="0" w:after="160" w:afterAutospacing="0"/>
        <w:jc w:val="both"/>
        <w:rPr>
          <w:rFonts w:ascii="Lato" w:hAnsi="Lato"/>
          <w:color w:val="0070C0"/>
          <w:sz w:val="22"/>
          <w:szCs w:val="22"/>
        </w:rPr>
      </w:pPr>
      <w:hyperlink r:id="rId24" w:tgtFrame="_blank" w:history="1"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 xml:space="preserve">Інститут історії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>України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 xml:space="preserve">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>Національної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 xml:space="preserve">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>академії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 xml:space="preserve"> наук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>України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</w:rPr>
          <w:t> </w:t>
        </w:r>
      </w:hyperlink>
    </w:p>
    <w:p w14:paraId="28D3B051" w14:textId="77777777" w:rsidR="00D70B5C" w:rsidRPr="001C5354" w:rsidRDefault="00D70B5C" w:rsidP="00D70B5C">
      <w:pPr>
        <w:pStyle w:val="zfr3q"/>
        <w:spacing w:before="0" w:beforeAutospacing="0" w:after="160" w:afterAutospacing="0"/>
        <w:jc w:val="both"/>
        <w:rPr>
          <w:rFonts w:ascii="Lato" w:hAnsi="Lato"/>
          <w:color w:val="0070C0"/>
          <w:sz w:val="22"/>
          <w:szCs w:val="22"/>
        </w:rPr>
      </w:pPr>
      <w:hyperlink r:id="rId25" w:tgtFrame="_blank" w:history="1">
        <w:proofErr w:type="spellStart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>Громадський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 xml:space="preserve">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>проєкт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 xml:space="preserve"> «LIKБЕЗ.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>Історичний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 xml:space="preserve"> фронт»</w:t>
        </w:r>
      </w:hyperlink>
    </w:p>
    <w:p w14:paraId="5C1FDD4E" w14:textId="77777777" w:rsidR="00D70B5C" w:rsidRPr="001C5354" w:rsidRDefault="00D70B5C" w:rsidP="00D70B5C">
      <w:pPr>
        <w:pStyle w:val="zfr3q"/>
        <w:spacing w:before="0" w:beforeAutospacing="0" w:after="160" w:afterAutospacing="0"/>
        <w:jc w:val="both"/>
        <w:rPr>
          <w:rFonts w:ascii="Lato" w:hAnsi="Lato"/>
          <w:color w:val="0070C0"/>
          <w:sz w:val="22"/>
          <w:szCs w:val="22"/>
        </w:rPr>
      </w:pPr>
      <w:hyperlink r:id="rId26" w:tgtFrame="_blank" w:history="1">
        <w:proofErr w:type="spellStart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>Електронний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 xml:space="preserve">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>архів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 xml:space="preserve">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>українського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 xml:space="preserve">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>визвольного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 xml:space="preserve"> руху</w:t>
        </w:r>
        <w:r w:rsidRPr="001C5354">
          <w:rPr>
            <w:rStyle w:val="c9dxtc"/>
            <w:rFonts w:eastAsiaTheme="majorEastAsia"/>
            <w:color w:val="0070C0"/>
            <w:sz w:val="28"/>
          </w:rPr>
          <w:t> </w:t>
        </w:r>
      </w:hyperlink>
    </w:p>
    <w:p w14:paraId="4D79D6EC" w14:textId="77777777" w:rsidR="00D70B5C" w:rsidRPr="001C5354" w:rsidRDefault="00D70B5C" w:rsidP="00D70B5C">
      <w:pPr>
        <w:pStyle w:val="zfr3q"/>
        <w:spacing w:before="0" w:beforeAutospacing="0" w:after="160" w:afterAutospacing="0"/>
        <w:jc w:val="both"/>
        <w:rPr>
          <w:rFonts w:ascii="Lato" w:hAnsi="Lato"/>
          <w:color w:val="0070C0"/>
          <w:sz w:val="22"/>
          <w:szCs w:val="22"/>
        </w:rPr>
      </w:pPr>
      <w:hyperlink r:id="rId27" w:tgtFrame="_blank" w:history="1">
        <w:proofErr w:type="spellStart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>Історична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 xml:space="preserve"> правда</w:t>
        </w:r>
        <w:r w:rsidRPr="001C5354">
          <w:rPr>
            <w:rStyle w:val="c9dxtc"/>
            <w:rFonts w:eastAsiaTheme="majorEastAsia"/>
            <w:color w:val="0070C0"/>
            <w:sz w:val="28"/>
          </w:rPr>
          <w:t> </w:t>
        </w:r>
      </w:hyperlink>
    </w:p>
    <w:p w14:paraId="5636F08D" w14:textId="77777777" w:rsidR="00D70B5C" w:rsidRPr="001C5354" w:rsidRDefault="00D70B5C" w:rsidP="00D70B5C">
      <w:pPr>
        <w:pStyle w:val="zfr3q"/>
        <w:spacing w:before="0" w:beforeAutospacing="0" w:after="160" w:afterAutospacing="0"/>
        <w:jc w:val="both"/>
        <w:rPr>
          <w:rFonts w:ascii="Lato" w:hAnsi="Lato"/>
          <w:color w:val="0070C0"/>
          <w:sz w:val="22"/>
          <w:szCs w:val="22"/>
        </w:rPr>
      </w:pPr>
      <w:hyperlink r:id="rId28" w:tgtFrame="_blank" w:history="1"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 xml:space="preserve">Локальна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>історія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</w:rPr>
          <w:t> </w:t>
        </w:r>
      </w:hyperlink>
    </w:p>
    <w:p w14:paraId="14B742BE" w14:textId="77777777" w:rsidR="00D70B5C" w:rsidRPr="001C5354" w:rsidRDefault="00D70B5C" w:rsidP="00D70B5C">
      <w:pPr>
        <w:pStyle w:val="zfr3q"/>
        <w:spacing w:before="0" w:beforeAutospacing="0" w:after="160" w:afterAutospacing="0"/>
        <w:jc w:val="both"/>
        <w:rPr>
          <w:rFonts w:ascii="Lato" w:hAnsi="Lato"/>
          <w:color w:val="0070C0"/>
          <w:sz w:val="22"/>
          <w:szCs w:val="22"/>
        </w:rPr>
      </w:pPr>
      <w:hyperlink r:id="rId29" w:tgtFrame="_blank" w:history="1"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 xml:space="preserve">Україна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>Incognita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</w:rPr>
          <w:t> </w:t>
        </w:r>
      </w:hyperlink>
    </w:p>
    <w:p w14:paraId="71B4C562" w14:textId="77777777" w:rsidR="001C5354" w:rsidRPr="001C5354" w:rsidRDefault="001C5354" w:rsidP="00D70B5C">
      <w:pPr>
        <w:pStyle w:val="zfr3q"/>
        <w:spacing w:before="0" w:beforeAutospacing="0" w:after="160" w:afterAutospacing="0"/>
        <w:jc w:val="center"/>
        <w:rPr>
          <w:rStyle w:val="c9dxtc"/>
          <w:rFonts w:eastAsiaTheme="majorEastAsia"/>
          <w:b/>
          <w:bCs/>
          <w:color w:val="0070C0"/>
          <w:sz w:val="28"/>
          <w:lang w:val="ru-RU"/>
        </w:rPr>
      </w:pPr>
    </w:p>
    <w:p w14:paraId="55882D9E" w14:textId="4C6249C4" w:rsidR="00D70B5C" w:rsidRDefault="007C654B" w:rsidP="00D70B5C">
      <w:pPr>
        <w:pStyle w:val="zfr3q"/>
        <w:spacing w:before="0" w:beforeAutospacing="0" w:after="160" w:afterAutospacing="0"/>
        <w:jc w:val="center"/>
        <w:rPr>
          <w:rStyle w:val="c9dxtc"/>
          <w:rFonts w:eastAsiaTheme="majorEastAsia"/>
          <w:b/>
          <w:bCs/>
          <w:sz w:val="28"/>
          <w:lang w:val="ru-RU"/>
        </w:rPr>
      </w:pPr>
      <w:r w:rsidRPr="001C5354">
        <w:rPr>
          <w:rStyle w:val="c9dxtc"/>
          <w:rFonts w:eastAsiaTheme="majorEastAsia"/>
          <w:b/>
          <w:bCs/>
          <w:sz w:val="28"/>
        </w:rPr>
        <w:lastRenderedPageBreak/>
        <w:t xml:space="preserve">Ютуб </w:t>
      </w:r>
      <w:proofErr w:type="spellStart"/>
      <w:r w:rsidRPr="001C5354">
        <w:rPr>
          <w:rStyle w:val="c9dxtc"/>
          <w:rFonts w:eastAsiaTheme="majorEastAsia"/>
          <w:b/>
          <w:bCs/>
          <w:sz w:val="28"/>
        </w:rPr>
        <w:t>канали</w:t>
      </w:r>
      <w:proofErr w:type="spellEnd"/>
      <w:r w:rsidRPr="001C5354">
        <w:rPr>
          <w:rStyle w:val="c9dxtc"/>
          <w:rFonts w:eastAsiaTheme="majorEastAsia"/>
          <w:b/>
          <w:bCs/>
          <w:sz w:val="28"/>
        </w:rPr>
        <w:t xml:space="preserve">, </w:t>
      </w:r>
      <w:proofErr w:type="spellStart"/>
      <w:r w:rsidRPr="001C5354">
        <w:rPr>
          <w:rStyle w:val="c9dxtc"/>
          <w:rFonts w:eastAsiaTheme="majorEastAsia"/>
          <w:b/>
          <w:bCs/>
          <w:sz w:val="28"/>
        </w:rPr>
        <w:t>присвячені</w:t>
      </w:r>
      <w:proofErr w:type="spellEnd"/>
      <w:r w:rsidRPr="001C5354">
        <w:rPr>
          <w:rStyle w:val="c9dxtc"/>
          <w:rFonts w:eastAsiaTheme="majorEastAsia"/>
          <w:b/>
          <w:bCs/>
          <w:sz w:val="28"/>
        </w:rPr>
        <w:t xml:space="preserve"> </w:t>
      </w:r>
      <w:proofErr w:type="spellStart"/>
      <w:r w:rsidRPr="001C5354">
        <w:rPr>
          <w:rStyle w:val="c9dxtc"/>
          <w:rFonts w:eastAsiaTheme="majorEastAsia"/>
          <w:b/>
          <w:bCs/>
          <w:sz w:val="28"/>
        </w:rPr>
        <w:t>актуальним</w:t>
      </w:r>
      <w:proofErr w:type="spellEnd"/>
      <w:r w:rsidRPr="001C5354">
        <w:rPr>
          <w:rStyle w:val="c9dxtc"/>
          <w:rFonts w:eastAsiaTheme="majorEastAsia"/>
          <w:b/>
          <w:bCs/>
          <w:sz w:val="28"/>
        </w:rPr>
        <w:t xml:space="preserve"> </w:t>
      </w:r>
      <w:proofErr w:type="spellStart"/>
      <w:r w:rsidRPr="001C5354">
        <w:rPr>
          <w:rStyle w:val="c9dxtc"/>
          <w:rFonts w:eastAsiaTheme="majorEastAsia"/>
          <w:b/>
          <w:bCs/>
          <w:sz w:val="28"/>
        </w:rPr>
        <w:t>питанням</w:t>
      </w:r>
      <w:proofErr w:type="spellEnd"/>
      <w:r w:rsidRPr="001C5354">
        <w:rPr>
          <w:rStyle w:val="c9dxtc"/>
          <w:rFonts w:eastAsiaTheme="majorEastAsia"/>
          <w:b/>
          <w:bCs/>
          <w:sz w:val="28"/>
        </w:rPr>
        <w:t xml:space="preserve"> історії, а також </w:t>
      </w:r>
      <w:proofErr w:type="spellStart"/>
      <w:r w:rsidRPr="001C5354">
        <w:rPr>
          <w:rStyle w:val="c9dxtc"/>
          <w:rFonts w:eastAsiaTheme="majorEastAsia"/>
          <w:b/>
          <w:bCs/>
          <w:sz w:val="28"/>
        </w:rPr>
        <w:t>новим</w:t>
      </w:r>
      <w:proofErr w:type="spellEnd"/>
      <w:r w:rsidRPr="001C5354">
        <w:rPr>
          <w:rStyle w:val="c9dxtc"/>
          <w:rFonts w:eastAsiaTheme="majorEastAsia"/>
          <w:b/>
          <w:bCs/>
          <w:sz w:val="28"/>
        </w:rPr>
        <w:t xml:space="preserve"> </w:t>
      </w:r>
      <w:proofErr w:type="spellStart"/>
      <w:r w:rsidRPr="001C5354">
        <w:rPr>
          <w:rStyle w:val="c9dxtc"/>
          <w:rFonts w:eastAsiaTheme="majorEastAsia"/>
          <w:b/>
          <w:bCs/>
          <w:sz w:val="28"/>
        </w:rPr>
        <w:t>підручникам</w:t>
      </w:r>
      <w:proofErr w:type="spellEnd"/>
      <w:r w:rsidRPr="001C5354">
        <w:rPr>
          <w:rStyle w:val="c9dxtc"/>
          <w:rFonts w:eastAsiaTheme="majorEastAsia"/>
          <w:b/>
          <w:bCs/>
          <w:sz w:val="28"/>
        </w:rPr>
        <w:t xml:space="preserve"> і </w:t>
      </w:r>
      <w:proofErr w:type="spellStart"/>
      <w:r w:rsidRPr="001C5354">
        <w:rPr>
          <w:rStyle w:val="c9dxtc"/>
          <w:rFonts w:eastAsiaTheme="majorEastAsia"/>
          <w:b/>
          <w:bCs/>
          <w:sz w:val="28"/>
        </w:rPr>
        <w:t>навчально</w:t>
      </w:r>
      <w:proofErr w:type="spellEnd"/>
      <w:r w:rsidRPr="001C5354">
        <w:rPr>
          <w:rStyle w:val="c9dxtc"/>
          <w:rFonts w:eastAsiaTheme="majorEastAsia"/>
          <w:b/>
          <w:bCs/>
          <w:sz w:val="28"/>
        </w:rPr>
        <w:t xml:space="preserve">-методичному </w:t>
      </w:r>
      <w:proofErr w:type="spellStart"/>
      <w:r w:rsidRPr="001C5354">
        <w:rPr>
          <w:rStyle w:val="c9dxtc"/>
          <w:rFonts w:eastAsiaTheme="majorEastAsia"/>
          <w:b/>
          <w:bCs/>
          <w:sz w:val="28"/>
        </w:rPr>
        <w:t>забезпеченню</w:t>
      </w:r>
      <w:proofErr w:type="spellEnd"/>
      <w:r w:rsidRPr="001C5354">
        <w:rPr>
          <w:rStyle w:val="c9dxtc"/>
          <w:rFonts w:eastAsiaTheme="majorEastAsia"/>
          <w:b/>
          <w:bCs/>
          <w:sz w:val="28"/>
        </w:rPr>
        <w:t xml:space="preserve"> </w:t>
      </w:r>
      <w:proofErr w:type="spellStart"/>
      <w:r w:rsidRPr="001C5354">
        <w:rPr>
          <w:rStyle w:val="c9dxtc"/>
          <w:rFonts w:eastAsiaTheme="majorEastAsia"/>
          <w:b/>
          <w:bCs/>
          <w:sz w:val="28"/>
        </w:rPr>
        <w:t>вивчення</w:t>
      </w:r>
      <w:proofErr w:type="spellEnd"/>
      <w:r w:rsidRPr="001C5354">
        <w:rPr>
          <w:rStyle w:val="c9dxtc"/>
          <w:rFonts w:eastAsiaTheme="majorEastAsia"/>
          <w:b/>
          <w:bCs/>
          <w:sz w:val="28"/>
        </w:rPr>
        <w:t xml:space="preserve"> історії:</w:t>
      </w:r>
    </w:p>
    <w:p w14:paraId="4167CE09" w14:textId="77777777" w:rsidR="001C5354" w:rsidRPr="001C5354" w:rsidRDefault="001C5354" w:rsidP="00D70B5C">
      <w:pPr>
        <w:pStyle w:val="zfr3q"/>
        <w:spacing w:before="0" w:beforeAutospacing="0" w:after="160" w:afterAutospacing="0"/>
        <w:jc w:val="center"/>
        <w:rPr>
          <w:rFonts w:ascii="Lato" w:hAnsi="Lato"/>
          <w:sz w:val="22"/>
          <w:szCs w:val="22"/>
          <w:lang w:val="ru-RU"/>
        </w:rPr>
      </w:pPr>
    </w:p>
    <w:p w14:paraId="644AE1E2" w14:textId="77777777" w:rsidR="00D70B5C" w:rsidRPr="001C5354" w:rsidRDefault="00D70B5C" w:rsidP="00D70B5C">
      <w:pPr>
        <w:pStyle w:val="zfr3q"/>
        <w:spacing w:before="0" w:beforeAutospacing="0" w:after="160" w:afterAutospacing="0"/>
        <w:jc w:val="both"/>
        <w:rPr>
          <w:rFonts w:ascii="Lato" w:hAnsi="Lato"/>
          <w:color w:val="0070C0"/>
          <w:sz w:val="22"/>
          <w:szCs w:val="22"/>
        </w:rPr>
      </w:pPr>
      <w:hyperlink r:id="rId30" w:tgtFrame="_blank" w:history="1">
        <w:proofErr w:type="spellStart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>ютуб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 xml:space="preserve"> канал «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>Історія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 xml:space="preserve"> без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>міфів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>»</w:t>
        </w:r>
        <w:r w:rsidRPr="001C5354">
          <w:rPr>
            <w:rStyle w:val="c9dxtc"/>
            <w:rFonts w:eastAsiaTheme="majorEastAsia"/>
            <w:color w:val="0070C0"/>
            <w:sz w:val="28"/>
          </w:rPr>
          <w:t> </w:t>
        </w:r>
      </w:hyperlink>
    </w:p>
    <w:p w14:paraId="27C892FD" w14:textId="77777777" w:rsidR="00D70B5C" w:rsidRPr="001C5354" w:rsidRDefault="00D70B5C" w:rsidP="00D70B5C">
      <w:pPr>
        <w:pStyle w:val="zfr3q"/>
        <w:spacing w:before="0" w:beforeAutospacing="0" w:after="160" w:afterAutospacing="0"/>
        <w:jc w:val="both"/>
        <w:rPr>
          <w:rFonts w:ascii="Lato" w:hAnsi="Lato"/>
          <w:color w:val="0070C0"/>
          <w:sz w:val="22"/>
          <w:szCs w:val="22"/>
        </w:rPr>
      </w:pPr>
      <w:hyperlink r:id="rId31" w:tgtFrame="_blank" w:history="1">
        <w:proofErr w:type="spellStart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>ютуб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 xml:space="preserve"> канал «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>Історія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 xml:space="preserve"> з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>Братами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 xml:space="preserve">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>Капрановими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>» імені Т. Г. Шевченка</w:t>
        </w:r>
        <w:r w:rsidRPr="001C5354">
          <w:rPr>
            <w:rStyle w:val="c9dxtc"/>
            <w:rFonts w:eastAsiaTheme="majorEastAsia"/>
            <w:color w:val="0070C0"/>
            <w:sz w:val="28"/>
          </w:rPr>
          <w:t> </w:t>
        </w:r>
      </w:hyperlink>
    </w:p>
    <w:p w14:paraId="54BBBF5D" w14:textId="77777777" w:rsidR="00D70B5C" w:rsidRPr="001C5354" w:rsidRDefault="00D70B5C" w:rsidP="00D70B5C">
      <w:pPr>
        <w:pStyle w:val="zfr3q"/>
        <w:spacing w:before="0" w:beforeAutospacing="0" w:after="160" w:afterAutospacing="0"/>
        <w:jc w:val="both"/>
        <w:rPr>
          <w:rFonts w:ascii="Lato" w:hAnsi="Lato"/>
          <w:color w:val="0070C0"/>
          <w:sz w:val="22"/>
          <w:szCs w:val="22"/>
        </w:rPr>
      </w:pPr>
      <w:hyperlink r:id="rId32" w:tgtFrame="_blank" w:history="1">
        <w:proofErr w:type="spellStart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>ютуб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 xml:space="preserve"> канал «Ігор Щупак.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>Історія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 xml:space="preserve"> з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>історією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>»</w:t>
        </w:r>
        <w:r w:rsidRPr="001C5354">
          <w:rPr>
            <w:rStyle w:val="c9dxtc"/>
            <w:rFonts w:eastAsiaTheme="majorEastAsia"/>
            <w:color w:val="0070C0"/>
            <w:sz w:val="28"/>
          </w:rPr>
          <w:t> </w:t>
        </w:r>
      </w:hyperlink>
    </w:p>
    <w:p w14:paraId="41A92941" w14:textId="77777777" w:rsidR="00D70B5C" w:rsidRPr="001C5354" w:rsidRDefault="00D70B5C" w:rsidP="00D70B5C">
      <w:pPr>
        <w:pStyle w:val="zfr3q"/>
        <w:spacing w:before="0" w:beforeAutospacing="0" w:after="160" w:afterAutospacing="0"/>
        <w:jc w:val="both"/>
        <w:rPr>
          <w:rFonts w:ascii="Lato" w:hAnsi="Lato"/>
          <w:color w:val="0070C0"/>
          <w:sz w:val="22"/>
          <w:szCs w:val="22"/>
        </w:rPr>
      </w:pPr>
      <w:hyperlink r:id="rId33" w:tgtFrame="_blank" w:history="1">
        <w:proofErr w:type="spellStart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>ютуб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 xml:space="preserve"> канал «Локальна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>історія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>»</w:t>
        </w:r>
        <w:r w:rsidRPr="001C5354">
          <w:rPr>
            <w:rStyle w:val="c9dxtc"/>
            <w:rFonts w:eastAsiaTheme="majorEastAsia"/>
            <w:color w:val="0070C0"/>
            <w:sz w:val="28"/>
          </w:rPr>
          <w:t> </w:t>
        </w:r>
      </w:hyperlink>
    </w:p>
    <w:p w14:paraId="11A06D9F" w14:textId="77777777" w:rsidR="00D70B5C" w:rsidRPr="001C5354" w:rsidRDefault="00D70B5C" w:rsidP="00D70B5C">
      <w:pPr>
        <w:pStyle w:val="zfr3q"/>
        <w:spacing w:before="0" w:beforeAutospacing="0" w:after="160" w:afterAutospacing="0"/>
        <w:jc w:val="both"/>
        <w:rPr>
          <w:rFonts w:ascii="Lato" w:hAnsi="Lato"/>
          <w:color w:val="0070C0"/>
          <w:sz w:val="22"/>
          <w:szCs w:val="22"/>
        </w:rPr>
      </w:pPr>
      <w:hyperlink r:id="rId34" w:tgtFrame="_blank" w:history="1">
        <w:proofErr w:type="spellStart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>ютуб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 xml:space="preserve"> канал Олександр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>Алфьоров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</w:rPr>
          <w:t> </w:t>
        </w:r>
      </w:hyperlink>
    </w:p>
    <w:p w14:paraId="529A196B" w14:textId="77777777" w:rsidR="00D70B5C" w:rsidRPr="001C5354" w:rsidRDefault="00D70B5C" w:rsidP="00D70B5C">
      <w:pPr>
        <w:pStyle w:val="zfr3q"/>
        <w:spacing w:before="0" w:beforeAutospacing="0" w:after="160" w:afterAutospacing="0"/>
        <w:jc w:val="both"/>
        <w:rPr>
          <w:rFonts w:ascii="Lato" w:hAnsi="Lato"/>
          <w:color w:val="0070C0"/>
          <w:sz w:val="22"/>
          <w:szCs w:val="22"/>
        </w:rPr>
      </w:pPr>
      <w:hyperlink r:id="rId35" w:tgtFrame="_blank" w:history="1">
        <w:proofErr w:type="spellStart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>ютуб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 xml:space="preserve"> канал «Реальна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>історія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 xml:space="preserve">»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>Акім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 xml:space="preserve">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>Галімов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</w:rPr>
          <w:t> </w:t>
        </w:r>
      </w:hyperlink>
    </w:p>
    <w:p w14:paraId="7CCE0199" w14:textId="77777777" w:rsidR="00D70B5C" w:rsidRPr="001C5354" w:rsidRDefault="00D70B5C" w:rsidP="00D70B5C">
      <w:pPr>
        <w:pStyle w:val="zfr3q"/>
        <w:spacing w:before="0" w:beforeAutospacing="0" w:after="160" w:afterAutospacing="0"/>
        <w:jc w:val="both"/>
        <w:rPr>
          <w:rFonts w:ascii="Lato" w:hAnsi="Lato"/>
          <w:color w:val="0070C0"/>
          <w:sz w:val="22"/>
          <w:szCs w:val="22"/>
        </w:rPr>
      </w:pPr>
      <w:hyperlink r:id="rId36" w:tgtFrame="_blank" w:history="1">
        <w:proofErr w:type="spellStart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>ютуб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 xml:space="preserve"> канал «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>Цікава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 xml:space="preserve">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>історія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>»</w:t>
        </w:r>
      </w:hyperlink>
      <w:hyperlink r:id="rId37" w:tgtFrame="_blank" w:history="1">
        <w:r w:rsidRPr="001C5354">
          <w:rPr>
            <w:rStyle w:val="c9dxtc"/>
            <w:rFonts w:eastAsiaTheme="majorEastAsia"/>
            <w:color w:val="0070C0"/>
            <w:sz w:val="28"/>
          </w:rPr>
          <w:t> </w:t>
        </w:r>
      </w:hyperlink>
    </w:p>
    <w:p w14:paraId="062041B9" w14:textId="77777777" w:rsidR="00D70B5C" w:rsidRDefault="00D70B5C" w:rsidP="00D70B5C">
      <w:pPr>
        <w:pStyle w:val="zfr3q"/>
        <w:spacing w:before="0" w:beforeAutospacing="0" w:after="160" w:afterAutospacing="0"/>
        <w:jc w:val="both"/>
        <w:rPr>
          <w:rFonts w:ascii="Lato" w:hAnsi="Lato"/>
          <w:color w:val="212121"/>
          <w:sz w:val="22"/>
          <w:szCs w:val="22"/>
        </w:rPr>
      </w:pPr>
      <w:hyperlink r:id="rId38" w:tgtFrame="_blank" w:history="1">
        <w:proofErr w:type="spellStart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>ютуб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 xml:space="preserve"> канал «WAS: Популярна </w:t>
        </w:r>
        <w:proofErr w:type="spellStart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>історія</w:t>
        </w:r>
        <w:proofErr w:type="spellEnd"/>
        <w:r w:rsidRPr="001C5354">
          <w:rPr>
            <w:rStyle w:val="c9dxtc"/>
            <w:rFonts w:eastAsiaTheme="majorEastAsia"/>
            <w:color w:val="0070C0"/>
            <w:sz w:val="28"/>
            <w:u w:val="single"/>
          </w:rPr>
          <w:t>»</w:t>
        </w:r>
        <w:r w:rsidRPr="001C5354">
          <w:rPr>
            <w:rStyle w:val="c9dxtc"/>
            <w:rFonts w:eastAsiaTheme="majorEastAsia"/>
            <w:color w:val="0070C0"/>
            <w:sz w:val="28"/>
          </w:rPr>
          <w:t> </w:t>
        </w:r>
      </w:hyperlink>
      <w:r w:rsidRPr="001C5354">
        <w:rPr>
          <w:rStyle w:val="jgg6ef"/>
          <w:rFonts w:eastAsiaTheme="majorEastAsia"/>
          <w:b/>
          <w:bCs/>
          <w:color w:val="0070C0"/>
          <w:sz w:val="36"/>
          <w:szCs w:val="36"/>
        </w:rPr>
        <w:t> </w:t>
      </w:r>
      <w:r>
        <w:rPr>
          <w:rStyle w:val="jgg6ef"/>
          <w:rFonts w:eastAsiaTheme="majorEastAsia"/>
          <w:b/>
          <w:bCs/>
          <w:color w:val="0000FF"/>
          <w:sz w:val="36"/>
          <w:szCs w:val="36"/>
        </w:rPr>
        <w:t> </w:t>
      </w:r>
    </w:p>
    <w:sectPr w:rsidR="00D70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8301A"/>
    <w:multiLevelType w:val="multilevel"/>
    <w:tmpl w:val="39CA52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5205E"/>
    <w:multiLevelType w:val="multilevel"/>
    <w:tmpl w:val="D03C21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7A1DCE"/>
    <w:multiLevelType w:val="multilevel"/>
    <w:tmpl w:val="36E8D8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640F6C"/>
    <w:multiLevelType w:val="multilevel"/>
    <w:tmpl w:val="A2FE63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855F97"/>
    <w:multiLevelType w:val="multilevel"/>
    <w:tmpl w:val="E834A9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166B5D"/>
    <w:multiLevelType w:val="multilevel"/>
    <w:tmpl w:val="571C3D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F5CEF"/>
    <w:multiLevelType w:val="multilevel"/>
    <w:tmpl w:val="295AD9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D10BE6"/>
    <w:multiLevelType w:val="multilevel"/>
    <w:tmpl w:val="448871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C568F2"/>
    <w:multiLevelType w:val="multilevel"/>
    <w:tmpl w:val="CED8C9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036331"/>
    <w:multiLevelType w:val="multilevel"/>
    <w:tmpl w:val="56FC73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2D4B3F"/>
    <w:multiLevelType w:val="multilevel"/>
    <w:tmpl w:val="CF7657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53667D"/>
    <w:multiLevelType w:val="multilevel"/>
    <w:tmpl w:val="50D2E7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13756F"/>
    <w:multiLevelType w:val="multilevel"/>
    <w:tmpl w:val="F746E2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981074">
    <w:abstractNumId w:val="12"/>
  </w:num>
  <w:num w:numId="2" w16cid:durableId="1156458686">
    <w:abstractNumId w:val="7"/>
  </w:num>
  <w:num w:numId="3" w16cid:durableId="856039458">
    <w:abstractNumId w:val="0"/>
  </w:num>
  <w:num w:numId="4" w16cid:durableId="219096825">
    <w:abstractNumId w:val="10"/>
  </w:num>
  <w:num w:numId="5" w16cid:durableId="1970017029">
    <w:abstractNumId w:val="8"/>
  </w:num>
  <w:num w:numId="6" w16cid:durableId="1024474241">
    <w:abstractNumId w:val="9"/>
  </w:num>
  <w:num w:numId="7" w16cid:durableId="800005111">
    <w:abstractNumId w:val="3"/>
  </w:num>
  <w:num w:numId="8" w16cid:durableId="1687556049">
    <w:abstractNumId w:val="1"/>
  </w:num>
  <w:num w:numId="9" w16cid:durableId="319382603">
    <w:abstractNumId w:val="5"/>
  </w:num>
  <w:num w:numId="10" w16cid:durableId="1235772770">
    <w:abstractNumId w:val="4"/>
  </w:num>
  <w:num w:numId="11" w16cid:durableId="370157374">
    <w:abstractNumId w:val="6"/>
  </w:num>
  <w:num w:numId="12" w16cid:durableId="521819331">
    <w:abstractNumId w:val="2"/>
  </w:num>
  <w:num w:numId="13" w16cid:durableId="20031980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36"/>
    <w:rsid w:val="000C4EF6"/>
    <w:rsid w:val="001C5354"/>
    <w:rsid w:val="003F0803"/>
    <w:rsid w:val="00513136"/>
    <w:rsid w:val="005E4832"/>
    <w:rsid w:val="006D7B1F"/>
    <w:rsid w:val="007C654B"/>
    <w:rsid w:val="00A93E20"/>
    <w:rsid w:val="00B1173A"/>
    <w:rsid w:val="00B36DDD"/>
    <w:rsid w:val="00BC5994"/>
    <w:rsid w:val="00D70B5C"/>
    <w:rsid w:val="00D91B32"/>
    <w:rsid w:val="00ED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60317"/>
  <w15:chartTrackingRefBased/>
  <w15:docId w15:val="{4EB307B2-04BA-4FB0-96BA-13B24156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B32"/>
  </w:style>
  <w:style w:type="paragraph" w:styleId="1">
    <w:name w:val="heading 1"/>
    <w:basedOn w:val="a"/>
    <w:next w:val="a"/>
    <w:link w:val="10"/>
    <w:uiPriority w:val="9"/>
    <w:qFormat/>
    <w:rsid w:val="00513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1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1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1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13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13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13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13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3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3136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313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313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313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313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313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3136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3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13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13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313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513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31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31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1313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3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1313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1313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91B32"/>
    <w:rPr>
      <w:color w:val="0000FF"/>
      <w:u w:val="single"/>
    </w:rPr>
  </w:style>
  <w:style w:type="paragraph" w:customStyle="1" w:styleId="zfr3q">
    <w:name w:val="zfr3q"/>
    <w:basedOn w:val="a"/>
    <w:rsid w:val="00D91B32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UA"/>
      <w14:ligatures w14:val="none"/>
    </w:rPr>
  </w:style>
  <w:style w:type="character" w:customStyle="1" w:styleId="c9dxtc">
    <w:name w:val="c9dxtc"/>
    <w:basedOn w:val="a0"/>
    <w:rsid w:val="00D91B32"/>
  </w:style>
  <w:style w:type="character" w:customStyle="1" w:styleId="jgg6ef">
    <w:name w:val="jgg6ef"/>
    <w:basedOn w:val="a0"/>
    <w:rsid w:val="00D70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2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7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svita.ua/legislation/Ser_osv/92660/" TargetMode="External"/><Relationship Id="rId18" Type="http://schemas.openxmlformats.org/officeDocument/2006/relationships/hyperlink" Target="https://mon.gov.ua/npa/pro-vnesennia-zmin-do-typovoi-osvitnoi-prohramy-dlia-5-9-klasiv-zakladiv-zahalnoi-serednoi-osvity" TargetMode="External"/><Relationship Id="rId26" Type="http://schemas.openxmlformats.org/officeDocument/2006/relationships/hyperlink" Target="http://avr.org.ua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osvita.ua/legislation/Ser_osv/93726/" TargetMode="External"/><Relationship Id="rId34" Type="http://schemas.openxmlformats.org/officeDocument/2006/relationships/hyperlink" Target="https://www.youtube.com/@OleksandrAlforov" TargetMode="External"/><Relationship Id="rId7" Type="http://schemas.openxmlformats.org/officeDocument/2006/relationships/hyperlink" Target="https://zakon.rada.gov.ua/laws/show/143/2022" TargetMode="External"/><Relationship Id="rId12" Type="http://schemas.openxmlformats.org/officeDocument/2006/relationships/hyperlink" Target="https://osvita.ua/legislation/Ser_osv/92619/" TargetMode="External"/><Relationship Id="rId17" Type="http://schemas.openxmlformats.org/officeDocument/2006/relationships/hyperlink" Target="https://osvita.ua/legislation/Ser_osv/92715/" TargetMode="External"/><Relationship Id="rId25" Type="http://schemas.openxmlformats.org/officeDocument/2006/relationships/hyperlink" Target="http://likbez.org.ua/" TargetMode="External"/><Relationship Id="rId33" Type="http://schemas.openxmlformats.org/officeDocument/2006/relationships/hyperlink" Target="https://www.youtube.com/c/LOCALHISTORYua/featured" TargetMode="External"/><Relationship Id="rId38" Type="http://schemas.openxmlformats.org/officeDocument/2006/relationships/hyperlink" Target="https://www.youtube.com/channel/UCReA6NV7lTl3m9PHybLD9sg" TargetMode="External"/><Relationship Id="rId2" Type="http://schemas.openxmlformats.org/officeDocument/2006/relationships/styles" Target="styles.xml"/><Relationship Id="rId16" Type="http://schemas.openxmlformats.org/officeDocument/2006/relationships/hyperlink" Target="https://osvita.ua/legislation/Ser_osv/92714/" TargetMode="External"/><Relationship Id="rId20" Type="http://schemas.openxmlformats.org/officeDocument/2006/relationships/hyperlink" Target="https://osvita.ua/legislation/Ser_osv/93761/" TargetMode="External"/><Relationship Id="rId29" Type="http://schemas.openxmlformats.org/officeDocument/2006/relationships/hyperlink" Target="https://ukrainaincognita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463-20" TargetMode="External"/><Relationship Id="rId11" Type="http://schemas.openxmlformats.org/officeDocument/2006/relationships/hyperlink" Target="https://zakon.rada.gov.ua/laws/show/898-2020-%D0%BF" TargetMode="External"/><Relationship Id="rId24" Type="http://schemas.openxmlformats.org/officeDocument/2006/relationships/hyperlink" Target="http://history.org.ua/" TargetMode="External"/><Relationship Id="rId32" Type="http://schemas.openxmlformats.org/officeDocument/2006/relationships/hyperlink" Target="https://www.youtube.com/@HistoryShchupak" TargetMode="External"/><Relationship Id="rId37" Type="http://schemas.openxmlformats.org/officeDocument/2006/relationships/hyperlink" Target="https://www.youtube.com/c/%D0%A6%D1%96%D0%BA%D0%B0%D0%B2%D0%B0%D0%86%D1%81%D1%82%D0%BE%D1%80%D1%96%D1%8F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zakon.rada.gov.ua/laws/show/2145-19" TargetMode="External"/><Relationship Id="rId15" Type="http://schemas.openxmlformats.org/officeDocument/2006/relationships/hyperlink" Target="https://osvita.ua/legislation/other/94369/" TargetMode="External"/><Relationship Id="rId23" Type="http://schemas.openxmlformats.org/officeDocument/2006/relationships/hyperlink" Target="https://uinp.gov.ua/" TargetMode="External"/><Relationship Id="rId28" Type="http://schemas.openxmlformats.org/officeDocument/2006/relationships/hyperlink" Target="https://localhistory.org.ua/" TargetMode="External"/><Relationship Id="rId36" Type="http://schemas.openxmlformats.org/officeDocument/2006/relationships/hyperlink" Target="https://www.youtube.com/c/%D0%A6%D1%96%D0%BA%D0%B0%D0%B2%D0%B0%D0%86%D1%81%D1%82%D0%BE%D1%80%D1%96%D1%8F" TargetMode="External"/><Relationship Id="rId10" Type="http://schemas.openxmlformats.org/officeDocument/2006/relationships/hyperlink" Target="https://osvita.ua/legislation/other/94369/" TargetMode="External"/><Relationship Id="rId19" Type="http://schemas.openxmlformats.org/officeDocument/2006/relationships/hyperlink" Target="https://drive.google.com/file/d/1aCxwJmCYF7iCrF_CUi9S8uzl7OE_PtIt/view?usp=sharing" TargetMode="External"/><Relationship Id="rId31" Type="http://schemas.openxmlformats.org/officeDocument/2006/relationships/hyperlink" Target="https://www.youtube.com/@imtgs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vita.ua/legislation/Ser_osv/92321/" TargetMode="External"/><Relationship Id="rId14" Type="http://schemas.openxmlformats.org/officeDocument/2006/relationships/hyperlink" Target="https://osvita.ua/legislation/Ser_osv/93884/" TargetMode="External"/><Relationship Id="rId22" Type="http://schemas.openxmlformats.org/officeDocument/2006/relationships/hyperlink" Target="https://mon.gov.ua/npa/pro-okremi-pytannia-otsiniuvannia-rezultativ-navchannia" TargetMode="External"/><Relationship Id="rId27" Type="http://schemas.openxmlformats.org/officeDocument/2006/relationships/hyperlink" Target="https://istpravda.com.ua/" TargetMode="External"/><Relationship Id="rId30" Type="http://schemas.openxmlformats.org/officeDocument/2006/relationships/hyperlink" Target="https://www.youtube.com/@IstoriyaBezMifiv" TargetMode="External"/><Relationship Id="rId35" Type="http://schemas.openxmlformats.org/officeDocument/2006/relationships/hyperlink" Target="https://www.youtube.com/channel/UCdlVTngmxbh0oNE1pCwS64g" TargetMode="External"/><Relationship Id="rId8" Type="http://schemas.openxmlformats.org/officeDocument/2006/relationships/hyperlink" Target="https://zakon.rada.gov.ua/laws/show/988-2016-%D1%8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Ставінський</dc:creator>
  <cp:keywords/>
  <dc:description/>
  <cp:lastModifiedBy>Олег Ставінський</cp:lastModifiedBy>
  <cp:revision>6</cp:revision>
  <dcterms:created xsi:type="dcterms:W3CDTF">2025-06-30T07:01:00Z</dcterms:created>
  <dcterms:modified xsi:type="dcterms:W3CDTF">2025-07-03T07:38:00Z</dcterms:modified>
</cp:coreProperties>
</file>