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0797" w14:textId="77777777" w:rsidR="0045755B" w:rsidRDefault="0045755B" w:rsidP="00FE57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941017" w14:textId="08B34851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bookmarkStart w:id="0" w:name="_Hlk125533582"/>
      <w:proofErr w:type="spell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13A36A6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листа </w:t>
      </w:r>
      <w:proofErr w:type="spell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</w:p>
    <w:p w14:paraId="014F2E30" w14:textId="77777777" w:rsidR="00842011" w:rsidRPr="00A80C93" w:rsidRDefault="00842011" w:rsidP="00842011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</w:t>
      </w:r>
      <w:proofErr w:type="spell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професійного</w:t>
      </w:r>
      <w:proofErr w:type="spellEnd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proofErr w:type="spell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55AB9D89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</w:t>
      </w:r>
      <w:proofErr w:type="spellEnd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</w:t>
      </w:r>
    </w:p>
    <w:p w14:paraId="33C77028" w14:textId="0D158A9E" w:rsidR="00842011" w:rsidRDefault="001F0DAA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Hlk125533567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9A0A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4575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.01</w:t>
      </w:r>
      <w:r w:rsidR="00842011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 w:rsidR="004575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842011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01-25/</w:t>
      </w:r>
      <w:r w:rsidR="009A0A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</w:t>
      </w:r>
    </w:p>
    <w:p w14:paraId="34A5FD0C" w14:textId="77777777" w:rsidR="007E68AF" w:rsidRDefault="007E68AF" w:rsidP="007E68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AA9F87" w14:textId="77777777" w:rsidR="007E68AF" w:rsidRDefault="007E68AF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DC3C83" w14:textId="2F37012E" w:rsidR="007E68AF" w:rsidRDefault="007E68AF" w:rsidP="0085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B80344">
        <w:rPr>
          <w:rFonts w:ascii="Times New Roman" w:eastAsia="Times New Roman" w:hAnsi="Times New Roman" w:cs="Times New Roman"/>
          <w:sz w:val="28"/>
          <w:szCs w:val="28"/>
          <w:lang w:eastAsia="zh-CN"/>
        </w:rPr>
        <w:t>ЧЕК-ЛИСТ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Інформаційно- методичні матеріали                                                       </w:t>
      </w:r>
      <w:r w:rsidRPr="00A42BC5">
        <w:rPr>
          <w:rFonts w:ascii="Times New Roman" w:eastAsia="Times New Roman" w:hAnsi="Times New Roman" w:cs="Times New Roman"/>
          <w:sz w:val="28"/>
          <w:szCs w:val="28"/>
          <w:lang w:eastAsia="zh-CN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50839" w:rsidRPr="00FE579B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дій класних керівників з питань </w:t>
      </w:r>
      <w:r w:rsidR="0085083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                                                                                   </w:t>
      </w:r>
      <w:r w:rsidR="00850839" w:rsidRPr="00FE579B">
        <w:rPr>
          <w:rFonts w:ascii="Times New Roman" w:eastAsia="Times New Roman" w:hAnsi="Times New Roman" w:cs="Times New Roman"/>
          <w:sz w:val="28"/>
          <w:szCs w:val="28"/>
          <w:lang w:eastAsia="ru-UA"/>
        </w:rPr>
        <w:t>виховного процесу у період воєнного стану</w:t>
      </w:r>
      <w:r>
        <w:rPr>
          <w:rFonts w:ascii="Times New Roman" w:eastAsia="Times New Roman" w:hAnsi="Times New Roman" w:cs="Times New Roman"/>
          <w:sz w:val="28"/>
          <w:szCs w:val="28"/>
          <w:lang w:eastAsia="ru-UA"/>
        </w:rPr>
        <w:t>».</w:t>
      </w:r>
    </w:p>
    <w:p w14:paraId="260A354C" w14:textId="6C34FE7A" w:rsidR="007E68AF" w:rsidRPr="00192618" w:rsidRDefault="007E68AF" w:rsidP="00850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UA"/>
        </w:rPr>
      </w:pPr>
    </w:p>
    <w:p w14:paraId="70AB77ED" w14:textId="77777777" w:rsidR="007E68AF" w:rsidRDefault="007E68AF" w:rsidP="007E68AF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proofErr w:type="spellStart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Упорядник</w:t>
      </w:r>
      <w:proofErr w:type="spellEnd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: консультант </w:t>
      </w:r>
      <w:proofErr w:type="spellStart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Комунальної</w:t>
      </w:r>
      <w:proofErr w:type="spellEnd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установи «Центр </w:t>
      </w:r>
      <w:proofErr w:type="spellStart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професійного</w:t>
      </w:r>
      <w:proofErr w:type="spellEnd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розвитку</w:t>
      </w:r>
      <w:proofErr w:type="spellEnd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педагогічних</w:t>
      </w:r>
      <w:proofErr w:type="spellEnd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працівників</w:t>
      </w:r>
      <w:proofErr w:type="spellEnd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» </w:t>
      </w:r>
      <w:proofErr w:type="spellStart"/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Славутськ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ої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міської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ради Жанна ПЕРУЦЬКА</w:t>
      </w:r>
    </w:p>
    <w:bookmarkEnd w:id="0"/>
    <w:bookmarkEnd w:id="1"/>
    <w:p w14:paraId="0526763E" w14:textId="77777777" w:rsidR="00842011" w:rsidRPr="00A80C93" w:rsidRDefault="00842011" w:rsidP="007E68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1586E9D" w14:textId="3C7544D6" w:rsidR="00AB2BA5" w:rsidRDefault="00AB2BA5" w:rsidP="005851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UA"/>
        </w:rPr>
        <w:t xml:space="preserve">          </w:t>
      </w:r>
      <w:r w:rsidR="0045755B">
        <w:rPr>
          <w:rFonts w:ascii="Times New Roman" w:hAnsi="Times New Roman" w:cs="Times New Roman"/>
          <w:sz w:val="28"/>
          <w:szCs w:val="28"/>
        </w:rPr>
        <w:t>Військові дії на території нашої країни залишають глибокі психологічні рани всередині кожної людини, особливо це стосується дітей шкільного віку в яких підвищена нервова збудженість та емоційність.</w:t>
      </w:r>
      <w:r w:rsidR="0045755B" w:rsidRPr="0045755B">
        <w:rPr>
          <w:rFonts w:ascii="Times New Roman" w:hAnsi="Times New Roman" w:cs="Times New Roman"/>
          <w:sz w:val="28"/>
          <w:szCs w:val="28"/>
        </w:rPr>
        <w:t xml:space="preserve"> </w:t>
      </w:r>
      <w:r w:rsidR="0045755B">
        <w:rPr>
          <w:rFonts w:ascii="Times New Roman" w:hAnsi="Times New Roman" w:cs="Times New Roman"/>
          <w:sz w:val="28"/>
          <w:szCs w:val="28"/>
        </w:rPr>
        <w:t>Відповідаючи на питання дітей стосовно війни та загроз потрібно зберігати спокій, тим самим ментально передаючи його здобувачам освіти.</w:t>
      </w:r>
    </w:p>
    <w:p w14:paraId="546B524F" w14:textId="38FB9619" w:rsidR="0045755B" w:rsidRDefault="0045755B" w:rsidP="005851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Класним керівникам</w:t>
      </w:r>
      <w:r w:rsidR="00FE579B">
        <w:rPr>
          <w:rFonts w:ascii="Times New Roman" w:hAnsi="Times New Roman" w:cs="Times New Roman"/>
          <w:sz w:val="28"/>
          <w:szCs w:val="28"/>
        </w:rPr>
        <w:t xml:space="preserve"> необхідно</w:t>
      </w:r>
      <w:r>
        <w:rPr>
          <w:rFonts w:ascii="Times New Roman" w:hAnsi="Times New Roman" w:cs="Times New Roman"/>
          <w:sz w:val="28"/>
          <w:szCs w:val="28"/>
        </w:rPr>
        <w:t xml:space="preserve"> постійно</w:t>
      </w:r>
      <w:r w:rsidR="00FE579B">
        <w:rPr>
          <w:rFonts w:ascii="Times New Roman" w:hAnsi="Times New Roman" w:cs="Times New Roman"/>
          <w:sz w:val="28"/>
          <w:szCs w:val="28"/>
        </w:rPr>
        <w:t xml:space="preserve"> підтримувати </w:t>
      </w:r>
      <w:proofErr w:type="spellStart"/>
      <w:r w:rsidR="00FE579B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FE579B">
        <w:rPr>
          <w:rFonts w:ascii="Times New Roman" w:hAnsi="Times New Roman" w:cs="Times New Roman"/>
          <w:sz w:val="28"/>
          <w:szCs w:val="28"/>
        </w:rPr>
        <w:t xml:space="preserve">- психологічний  стан учнів, разом з тим </w:t>
      </w:r>
      <w:r>
        <w:rPr>
          <w:rFonts w:ascii="Times New Roman" w:hAnsi="Times New Roman" w:cs="Times New Roman"/>
          <w:sz w:val="28"/>
          <w:szCs w:val="28"/>
        </w:rPr>
        <w:t xml:space="preserve"> треба проговорювати з дітьми алгоритм дій під час повітряної тривоги, вибухів, надзвичайних ситуацій, тощо на класних годин</w:t>
      </w:r>
      <w:r w:rsidR="002D700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або бесідах. Переглядати відеоролики про безпеку. Акцентувати увагу дітей на заборонах та обмеженнях під час воєнного стану, так як це безпосередньо може вплинути на їх життя.</w:t>
      </w:r>
      <w:r w:rsidR="00FE579B">
        <w:rPr>
          <w:rFonts w:ascii="Times New Roman" w:hAnsi="Times New Roman" w:cs="Times New Roman"/>
          <w:sz w:val="28"/>
          <w:szCs w:val="28"/>
        </w:rPr>
        <w:t xml:space="preserve"> Роз’яснювальну </w:t>
      </w:r>
      <w:r w:rsidR="00850839">
        <w:rPr>
          <w:rFonts w:ascii="Times New Roman" w:hAnsi="Times New Roman" w:cs="Times New Roman"/>
          <w:sz w:val="28"/>
          <w:szCs w:val="28"/>
        </w:rPr>
        <w:t>роботу</w:t>
      </w:r>
      <w:r w:rsidR="00FE579B">
        <w:rPr>
          <w:rFonts w:ascii="Times New Roman" w:hAnsi="Times New Roman" w:cs="Times New Roman"/>
          <w:sz w:val="28"/>
          <w:szCs w:val="28"/>
        </w:rPr>
        <w:t xml:space="preserve"> необхідно </w:t>
      </w:r>
      <w:r w:rsidR="00850839">
        <w:rPr>
          <w:rFonts w:ascii="Times New Roman" w:hAnsi="Times New Roman" w:cs="Times New Roman"/>
          <w:sz w:val="28"/>
          <w:szCs w:val="28"/>
        </w:rPr>
        <w:t xml:space="preserve">проводити і з </w:t>
      </w:r>
      <w:r w:rsidR="00FE579B">
        <w:rPr>
          <w:rFonts w:ascii="Times New Roman" w:hAnsi="Times New Roman" w:cs="Times New Roman"/>
          <w:sz w:val="28"/>
          <w:szCs w:val="28"/>
        </w:rPr>
        <w:t xml:space="preserve"> батьківської громадськості</w:t>
      </w:r>
    </w:p>
    <w:p w14:paraId="55E4DF2B" w14:textId="2EDCC3E7" w:rsidR="001F0DAA" w:rsidRDefault="001F0DAA" w:rsidP="001F0DAA">
      <w:pPr>
        <w:spacing w:after="0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7E68AF">
        <w:rPr>
          <w:rFonts w:ascii="Times New Roman" w:hAnsi="Times New Roman" w:cs="Times New Roman"/>
          <w:color w:val="333333"/>
          <w:sz w:val="28"/>
          <w:szCs w:val="28"/>
        </w:rPr>
        <w:t xml:space="preserve">Надзвичайні ситуації трапляються не лише з дорослими, тож треба підготувати дітей до несподіваних подій. </w:t>
      </w:r>
      <w:proofErr w:type="spellStart"/>
      <w:r w:rsidRPr="007E68AF">
        <w:rPr>
          <w:rFonts w:ascii="Times New Roman" w:hAnsi="Times New Roman" w:cs="Times New Roman"/>
          <w:color w:val="333333"/>
          <w:sz w:val="28"/>
          <w:szCs w:val="28"/>
        </w:rPr>
        <w:t>Чітки</w:t>
      </w:r>
      <w:proofErr w:type="spellEnd"/>
      <w:r w:rsidRPr="007E68AF">
        <w:rPr>
          <w:rFonts w:ascii="Times New Roman" w:hAnsi="Times New Roman" w:cs="Times New Roman"/>
          <w:color w:val="333333"/>
          <w:sz w:val="28"/>
          <w:szCs w:val="28"/>
        </w:rPr>
        <w:t xml:space="preserve"> інструкції допоможуть їм не розгубитися і вчинити правильно у небезпечній ситуації.</w:t>
      </w:r>
    </w:p>
    <w:p w14:paraId="48525BB9" w14:textId="77777777" w:rsidR="001F0DAA" w:rsidRDefault="001F0DAA" w:rsidP="001F0DAA">
      <w:pPr>
        <w:spacing w:after="0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14:paraId="1A95AB1D" w14:textId="77777777" w:rsidR="001F0DAA" w:rsidRPr="00850839" w:rsidRDefault="001F0DAA" w:rsidP="001F0DA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E68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UA" w:eastAsia="ru-UA"/>
        </w:rPr>
        <w:t>Інструкції</w:t>
      </w:r>
      <w:proofErr w:type="spellEnd"/>
      <w:r w:rsidRPr="007E68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UA" w:eastAsia="ru-UA"/>
        </w:rPr>
        <w:t xml:space="preserve"> для </w:t>
      </w:r>
      <w:proofErr w:type="spellStart"/>
      <w:r w:rsidRPr="007E68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UA" w:eastAsia="ru-UA"/>
        </w:rPr>
        <w:t>дітей</w:t>
      </w:r>
      <w:proofErr w:type="spellEnd"/>
      <w:r w:rsidRPr="007E68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UA" w:eastAsia="ru-UA"/>
        </w:rPr>
        <w:t xml:space="preserve"> як </w:t>
      </w:r>
      <w:proofErr w:type="spellStart"/>
      <w:r w:rsidRPr="007E68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UA" w:eastAsia="ru-UA"/>
        </w:rPr>
        <w:t>діяти</w:t>
      </w:r>
      <w:proofErr w:type="spellEnd"/>
      <w:r w:rsidRPr="007E68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UA" w:eastAsia="ru-UA"/>
        </w:rPr>
        <w:t xml:space="preserve"> у </w:t>
      </w:r>
      <w:proofErr w:type="spellStart"/>
      <w:r w:rsidRPr="007E68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UA" w:eastAsia="ru-UA"/>
        </w:rPr>
        <w:t>надзвичайних</w:t>
      </w:r>
      <w:proofErr w:type="spellEnd"/>
      <w:r w:rsidRPr="007E68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7E68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UA" w:eastAsia="ru-UA"/>
        </w:rPr>
        <w:t>ситуаціях</w:t>
      </w:r>
      <w:proofErr w:type="spellEnd"/>
    </w:p>
    <w:p w14:paraId="7AD24861" w14:textId="77777777" w:rsidR="001F0DAA" w:rsidRPr="007E68AF" w:rsidRDefault="002513FC" w:rsidP="001F0DAA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hyperlink r:id="rId7" w:tgtFrame="_blank" w:history="1"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 xml:space="preserve">8 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плакатів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 xml:space="preserve"> одним файлом </w:t>
        </w:r>
        <w:r w:rsidR="001F0DAA" w:rsidRPr="007E68AF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UA" w:eastAsia="ru-UA"/>
          </w:rPr>
          <w:t>(PDF, 7 МБ)</w:t>
        </w:r>
      </w:hyperlink>
    </w:p>
    <w:p w14:paraId="702FB110" w14:textId="77777777" w:rsidR="001F0DAA" w:rsidRPr="007E68AF" w:rsidRDefault="002513FC" w:rsidP="001F0DAA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hyperlink r:id="rId8" w:tgtFrame="_blank" w:history="1"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Плакат №1 "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Мінна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 xml:space="preserve"> 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безпека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" </w:t>
        </w:r>
        <w:r w:rsidR="001F0DAA" w:rsidRPr="007E68AF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UA" w:eastAsia="ru-UA"/>
          </w:rPr>
          <w:t>(PDF, 3 МБ)</w:t>
        </w:r>
      </w:hyperlink>
    </w:p>
    <w:p w14:paraId="70A8AE84" w14:textId="77777777" w:rsidR="001F0DAA" w:rsidRPr="007E68AF" w:rsidRDefault="002513FC" w:rsidP="001F0DAA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hyperlink r:id="rId9" w:tgtFrame="_blank" w:history="1"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Плакат №2 "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Мінна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 xml:space="preserve"> 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безпека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" </w:t>
        </w:r>
        <w:r w:rsidR="001F0DAA" w:rsidRPr="007E68AF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UA" w:eastAsia="ru-UA"/>
          </w:rPr>
          <w:t>(PDF, 7 МБ)</w:t>
        </w:r>
      </w:hyperlink>
    </w:p>
    <w:p w14:paraId="123BF9F6" w14:textId="77777777" w:rsidR="001F0DAA" w:rsidRPr="007E68AF" w:rsidRDefault="002513FC" w:rsidP="001F0DAA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hyperlink r:id="rId10" w:tgtFrame="_blank" w:history="1"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Плакат "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Безпека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 xml:space="preserve"> руху" </w:t>
        </w:r>
        <w:r w:rsidR="001F0DAA" w:rsidRPr="007E68AF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UA" w:eastAsia="ru-UA"/>
          </w:rPr>
          <w:t>(PDF, 2 МБ)</w:t>
        </w:r>
      </w:hyperlink>
    </w:p>
    <w:p w14:paraId="21F11D86" w14:textId="77777777" w:rsidR="001F0DAA" w:rsidRPr="007E68AF" w:rsidRDefault="002513FC" w:rsidP="001F0DAA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hyperlink r:id="rId11" w:tgtFrame="_blank" w:history="1"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Плакат "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Кібербулінг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" </w:t>
        </w:r>
        <w:r w:rsidR="001F0DAA" w:rsidRPr="007E68AF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UA" w:eastAsia="ru-UA"/>
          </w:rPr>
          <w:t>(PDF, 1 МБ)</w:t>
        </w:r>
      </w:hyperlink>
    </w:p>
    <w:p w14:paraId="3A065846" w14:textId="77777777" w:rsidR="001F0DAA" w:rsidRPr="007E68AF" w:rsidRDefault="002513FC" w:rsidP="001F0DAA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hyperlink r:id="rId12" w:tgtFrame="_blank" w:history="1"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Плакат "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Повітряна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 xml:space="preserve"> 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тривога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" </w:t>
        </w:r>
        <w:r w:rsidR="001F0DAA" w:rsidRPr="007E68AF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UA" w:eastAsia="ru-UA"/>
          </w:rPr>
          <w:t>(PDF, 6 МБ)</w:t>
        </w:r>
      </w:hyperlink>
    </w:p>
    <w:p w14:paraId="207550EB" w14:textId="77777777" w:rsidR="001F0DAA" w:rsidRPr="007E68AF" w:rsidRDefault="002513FC" w:rsidP="001F0DAA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hyperlink r:id="rId13" w:tgtFrame="_blank" w:history="1"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 xml:space="preserve">Плакат №1 "Перша 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допомога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" </w:t>
        </w:r>
        <w:r w:rsidR="001F0DAA" w:rsidRPr="007E68AF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UA" w:eastAsia="ru-UA"/>
          </w:rPr>
          <w:t>(PDF, 1 МБ)</w:t>
        </w:r>
      </w:hyperlink>
    </w:p>
    <w:p w14:paraId="4FAE18E4" w14:textId="77777777" w:rsidR="001F0DAA" w:rsidRPr="007E68AF" w:rsidRDefault="002513FC" w:rsidP="001F0DAA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hyperlink r:id="rId14" w:tgtFrame="_blank" w:history="1"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 xml:space="preserve">Плакат №2 "Перша 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допомога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" </w:t>
        </w:r>
        <w:r w:rsidR="001F0DAA" w:rsidRPr="007E68AF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UA" w:eastAsia="ru-UA"/>
          </w:rPr>
          <w:t>(PDF, 1 МБ)</w:t>
        </w:r>
      </w:hyperlink>
    </w:p>
    <w:p w14:paraId="57F8E693" w14:textId="02B26B33" w:rsidR="001F0DAA" w:rsidRDefault="002513FC" w:rsidP="001F0DAA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hyperlink r:id="rId15" w:tgtFrame="_blank" w:history="1"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Плакат "</w:t>
        </w:r>
        <w:proofErr w:type="spellStart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Пожежа</w:t>
        </w:r>
        <w:proofErr w:type="spellEnd"/>
        <w:r w:rsidR="001F0DAA" w:rsidRPr="007E68AF">
          <w:rPr>
            <w:rFonts w:ascii="Times New Roman" w:eastAsia="Times New Roman" w:hAnsi="Times New Roman" w:cs="Times New Roman"/>
            <w:color w:val="1CABE2"/>
            <w:sz w:val="28"/>
            <w:szCs w:val="28"/>
            <w:u w:val="single"/>
            <w:lang w:val="ru-UA" w:eastAsia="ru-UA"/>
          </w:rPr>
          <w:t>" </w:t>
        </w:r>
        <w:r w:rsidR="001F0DAA" w:rsidRPr="007E68AF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UA" w:eastAsia="ru-UA"/>
          </w:rPr>
          <w:t>(PDF, 1 МБ)</w:t>
        </w:r>
      </w:hyperlink>
    </w:p>
    <w:p w14:paraId="22765476" w14:textId="77777777" w:rsidR="001F0DAA" w:rsidRPr="001F0DAA" w:rsidRDefault="001F0DAA" w:rsidP="001F0DAA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</w:p>
    <w:p w14:paraId="3F571F7C" w14:textId="51E04757" w:rsidR="00B302A0" w:rsidRDefault="002513FC" w:rsidP="00B302A0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B302A0" w:rsidRPr="00657804">
          <w:rPr>
            <w:rStyle w:val="a6"/>
            <w:rFonts w:ascii="Times New Roman" w:eastAsia="Times New Roman" w:hAnsi="Times New Roman" w:cs="Times New Roman"/>
            <w:sz w:val="28"/>
            <w:szCs w:val="28"/>
            <w:lang w:val="ru-UA" w:eastAsia="ru-UA"/>
          </w:rPr>
          <w:t>https://www.mil.gov.ua/content/pdf/NS-WAR.pdf</w:t>
        </w:r>
      </w:hyperlink>
      <w:r w:rsidR="00B302A0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-</w:t>
      </w:r>
      <w:r w:rsidR="00B302A0" w:rsidRPr="00B302A0">
        <w:rPr>
          <w:rFonts w:ascii="Times New Roman" w:hAnsi="Times New Roman" w:cs="Times New Roman"/>
          <w:sz w:val="28"/>
          <w:szCs w:val="28"/>
        </w:rPr>
        <w:t xml:space="preserve"> </w:t>
      </w:r>
      <w:r w:rsidR="00B302A0">
        <w:rPr>
          <w:rFonts w:ascii="Times New Roman" w:hAnsi="Times New Roman" w:cs="Times New Roman"/>
          <w:sz w:val="28"/>
          <w:szCs w:val="28"/>
        </w:rPr>
        <w:t>Центр стратегічних комунікацій та інформаційної безпеки при міністерстві культури та інформаційної політики. У разі надзвичайної ситуації або війни.</w:t>
      </w:r>
    </w:p>
    <w:p w14:paraId="4824AFBA" w14:textId="2A5E9B9E" w:rsidR="002D700A" w:rsidRDefault="002513FC" w:rsidP="00B302A0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2D700A" w:rsidRPr="00657804">
          <w:rPr>
            <w:rStyle w:val="a6"/>
            <w:rFonts w:ascii="Times New Roman" w:hAnsi="Times New Roman" w:cs="Times New Roman"/>
            <w:sz w:val="28"/>
            <w:szCs w:val="28"/>
          </w:rPr>
          <w:t xml:space="preserve">https://mon.gov.ua/storage/app/media/civilniy </w:t>
        </w:r>
        <w:proofErr w:type="spellStart"/>
        <w:r w:rsidR="002D700A" w:rsidRPr="00657804">
          <w:rPr>
            <w:rStyle w:val="a6"/>
            <w:rFonts w:ascii="Times New Roman" w:hAnsi="Times New Roman" w:cs="Times New Roman"/>
            <w:sz w:val="28"/>
            <w:szCs w:val="28"/>
          </w:rPr>
          <w:t>zahist</w:t>
        </w:r>
        <w:proofErr w:type="spellEnd"/>
        <w:r w:rsidR="002D700A" w:rsidRPr="00657804">
          <w:rPr>
            <w:rStyle w:val="a6"/>
            <w:rFonts w:ascii="Times New Roman" w:hAnsi="Times New Roman" w:cs="Times New Roman"/>
            <w:sz w:val="28"/>
            <w:szCs w:val="28"/>
          </w:rPr>
          <w:t>/2022/03.02/My.hotovi.Pro.ditey.03.02.pdf</w:t>
        </w:r>
      </w:hyperlink>
      <w:r w:rsidR="002D700A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2D700A">
        <w:rPr>
          <w:rFonts w:ascii="Times New Roman" w:hAnsi="Times New Roman" w:cs="Times New Roman"/>
          <w:sz w:val="28"/>
          <w:szCs w:val="28"/>
        </w:rPr>
        <w:t>супергерої</w:t>
      </w:r>
      <w:proofErr w:type="spellEnd"/>
      <w:r w:rsidR="002D700A">
        <w:rPr>
          <w:rFonts w:ascii="Times New Roman" w:hAnsi="Times New Roman" w:cs="Times New Roman"/>
          <w:sz w:val="28"/>
          <w:szCs w:val="28"/>
        </w:rPr>
        <w:t xml:space="preserve"> безпеки</w:t>
      </w:r>
    </w:p>
    <w:p w14:paraId="305E7DDD" w14:textId="46DAD10E" w:rsidR="00B302A0" w:rsidRDefault="002513FC" w:rsidP="00B302A0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2D700A" w:rsidRPr="00657804">
          <w:rPr>
            <w:rStyle w:val="a6"/>
            <w:rFonts w:ascii="Times New Roman" w:hAnsi="Times New Roman" w:cs="Times New Roman"/>
            <w:sz w:val="28"/>
            <w:szCs w:val="28"/>
          </w:rPr>
          <w:t>https://mon.gov.ua/storage/app/media/news/2022/03/31/Rozmovy.pro.viynu.31.03.22.pdf</w:t>
        </w:r>
      </w:hyperlink>
      <w:r w:rsidR="002D700A">
        <w:rPr>
          <w:rFonts w:ascii="Times New Roman" w:hAnsi="Times New Roman" w:cs="Times New Roman"/>
          <w:sz w:val="28"/>
          <w:szCs w:val="28"/>
        </w:rPr>
        <w:t xml:space="preserve">     Посібник «</w:t>
      </w:r>
      <w:r w:rsidR="00B302A0">
        <w:rPr>
          <w:rFonts w:ascii="Times New Roman" w:hAnsi="Times New Roman" w:cs="Times New Roman"/>
          <w:sz w:val="28"/>
          <w:szCs w:val="28"/>
        </w:rPr>
        <w:t>Розмови про війну. Питання та відповіді про війну для батьків та опікунів дітей та підлітків</w:t>
      </w:r>
      <w:r w:rsidR="002D700A">
        <w:rPr>
          <w:rFonts w:ascii="Times New Roman" w:hAnsi="Times New Roman" w:cs="Times New Roman"/>
          <w:sz w:val="28"/>
          <w:szCs w:val="28"/>
        </w:rPr>
        <w:t>»</w:t>
      </w:r>
      <w:r w:rsidR="00B302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84931" w14:textId="67B8A281" w:rsidR="00B302A0" w:rsidRDefault="00B302A0" w:rsidP="00B302A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9" w:history="1">
        <w:r w:rsidRPr="00B302A0">
          <w:rPr>
            <w:rStyle w:val="a6"/>
            <w:rFonts w:ascii="Times New Roman" w:hAnsi="Times New Roman" w:cs="Times New Roman"/>
            <w:sz w:val="28"/>
            <w:szCs w:val="28"/>
          </w:rPr>
          <w:t>https://www.pedrada.com.ua/article/3054-yak-organzuvati-robotu-z-uchnyami-ta-h-psihologchnu-pdtrimku-v-umovah-vyni</w:t>
        </w:r>
      </w:hyperlink>
      <w:r w:rsidRPr="00B302A0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- </w:t>
      </w:r>
      <w:r w:rsidRPr="00B302A0">
        <w:rPr>
          <w:rFonts w:ascii="Times New Roman" w:hAnsi="Times New Roman" w:cs="Times New Roman"/>
          <w:sz w:val="28"/>
          <w:szCs w:val="28"/>
        </w:rPr>
        <w:t>Як організувати роботу з учнями та їх психологічну підтримку в умовах війни. Педрада портал освітян України.</w:t>
      </w:r>
    </w:p>
    <w:p w14:paraId="1D97B351" w14:textId="77777777" w:rsidR="009F6950" w:rsidRDefault="009F6950" w:rsidP="00B302A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E03A60" w14:textId="18891328" w:rsidR="00B302A0" w:rsidRDefault="002513FC" w:rsidP="00B302A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F44CD" w:rsidRPr="00000731">
          <w:rPr>
            <w:rStyle w:val="a6"/>
            <w:rFonts w:ascii="Times New Roman" w:hAnsi="Times New Roman" w:cs="Times New Roman"/>
            <w:sz w:val="28"/>
            <w:szCs w:val="28"/>
          </w:rPr>
          <w:t>https://adcmemorial.org/uk/video-uk/video-versiya-pravil-bezpeki-dlya-ditej-na-teritori%D1%97-vijni/</w:t>
        </w:r>
      </w:hyperlink>
      <w:r w:rsidR="002F44CD">
        <w:rPr>
          <w:rFonts w:ascii="Times New Roman" w:hAnsi="Times New Roman" w:cs="Times New Roman"/>
          <w:sz w:val="28"/>
          <w:szCs w:val="28"/>
        </w:rPr>
        <w:t xml:space="preserve">  відео .Правила безпеки на території війни</w:t>
      </w:r>
    </w:p>
    <w:p w14:paraId="546DED64" w14:textId="77777777" w:rsidR="009F6950" w:rsidRDefault="009F6950" w:rsidP="00B302A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A26726" w14:textId="68984E03" w:rsidR="009F6950" w:rsidRDefault="002513FC" w:rsidP="009F6950">
      <w:pPr>
        <w:pStyle w:val="1"/>
        <w:spacing w:before="0" w:after="375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</w:pPr>
      <w:hyperlink r:id="rId21" w:history="1">
        <w:r w:rsidR="009F6950" w:rsidRPr="0000073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https://www.youtube.com/watch?time_continue=1&amp;v=h-dxYXoWT7E&amp;embeds_referring_euri=https%3A%2F%2Fnus.org.ua%2F&amp;source_ve_path=Mjg2NjY&amp;feature=emb_logo</w:t>
        </w:r>
      </w:hyperlink>
      <w:r w:rsidR="009F6950">
        <w:rPr>
          <w:rFonts w:ascii="Times New Roman" w:hAnsi="Times New Roman" w:cs="Times New Roman"/>
          <w:sz w:val="28"/>
          <w:szCs w:val="28"/>
        </w:rPr>
        <w:t xml:space="preserve"> - </w:t>
      </w:r>
      <w:r w:rsidR="009F6950" w:rsidRPr="009F6950">
        <w:rPr>
          <w:rFonts w:ascii="Times New Roman" w:hAnsi="Times New Roman" w:cs="Times New Roman"/>
          <w:color w:val="auto"/>
          <w:sz w:val="28"/>
          <w:szCs w:val="28"/>
        </w:rPr>
        <w:t xml:space="preserve">мультфільм </w:t>
      </w:r>
      <w:proofErr w:type="spellStart"/>
      <w:r w:rsidR="009F6950" w:rsidRP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>який</w:t>
      </w:r>
      <w:proofErr w:type="spellEnd"/>
      <w:r w:rsidR="009F6950" w:rsidRP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 xml:space="preserve"> </w:t>
      </w:r>
      <w:proofErr w:type="spellStart"/>
      <w:r w:rsidR="009F6950" w:rsidRP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>пояснює</w:t>
      </w:r>
      <w:proofErr w:type="spellEnd"/>
      <w:r w:rsidR="009F6950" w:rsidRP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 xml:space="preserve"> </w:t>
      </w:r>
      <w:proofErr w:type="spellStart"/>
      <w:r w:rsidR="009F6950" w:rsidRP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>дітям</w:t>
      </w:r>
      <w:proofErr w:type="spellEnd"/>
      <w:r w:rsidR="009F6950" w:rsidRP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 xml:space="preserve">, </w:t>
      </w:r>
      <w:proofErr w:type="spellStart"/>
      <w:r w:rsidR="009F6950" w:rsidRP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>чому</w:t>
      </w:r>
      <w:proofErr w:type="spellEnd"/>
      <w:r w:rsidR="009F6950" w:rsidRP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 xml:space="preserve"> </w:t>
      </w:r>
      <w:proofErr w:type="spellStart"/>
      <w:r w:rsidR="009F6950" w:rsidRP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>почалася</w:t>
      </w:r>
      <w:proofErr w:type="spellEnd"/>
      <w:r w:rsidR="009F6950" w:rsidRP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 xml:space="preserve"> </w:t>
      </w:r>
      <w:proofErr w:type="spellStart"/>
      <w:r w:rsidR="009F6950" w:rsidRP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>війн</w:t>
      </w:r>
      <w:r w:rsidR="009F695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ru-UA" w:eastAsia="ru-UA"/>
        </w:rPr>
        <w:t>а</w:t>
      </w:r>
      <w:proofErr w:type="spellEnd"/>
    </w:p>
    <w:p w14:paraId="6D35A1D3" w14:textId="1D4BB2C9" w:rsidR="009F6950" w:rsidRPr="007E68AF" w:rsidRDefault="002513FC" w:rsidP="009F6950">
      <w:pPr>
        <w:rPr>
          <w:rFonts w:ascii="Times New Roman" w:hAnsi="Times New Roman" w:cs="Times New Roman"/>
          <w:sz w:val="28"/>
          <w:szCs w:val="28"/>
          <w:lang w:val="ru-UA" w:eastAsia="ru-UA"/>
        </w:rPr>
      </w:pPr>
      <w:hyperlink r:id="rId22" w:history="1">
        <w:r w:rsidR="009F6950" w:rsidRPr="007E68AF">
          <w:rPr>
            <w:rStyle w:val="a6"/>
            <w:rFonts w:ascii="Times New Roman" w:hAnsi="Times New Roman" w:cs="Times New Roman"/>
            <w:sz w:val="28"/>
            <w:szCs w:val="28"/>
            <w:lang w:val="ru-UA" w:eastAsia="ru-UA"/>
          </w:rPr>
          <w:t>https://www.youtube.com/watch?v=mixj8YUdHCw&amp;t=4s</w:t>
        </w:r>
      </w:hyperlink>
      <w:r w:rsidR="009F6950" w:rsidRPr="007E68AF">
        <w:rPr>
          <w:rFonts w:ascii="Times New Roman" w:hAnsi="Times New Roman" w:cs="Times New Roman"/>
          <w:sz w:val="28"/>
          <w:szCs w:val="28"/>
          <w:lang w:val="ru-UA" w:eastAsia="ru-UA"/>
        </w:rPr>
        <w:t xml:space="preserve"> </w:t>
      </w:r>
      <w:r w:rsidR="007E68AF">
        <w:rPr>
          <w:rFonts w:ascii="Times New Roman" w:hAnsi="Times New Roman" w:cs="Times New Roman"/>
          <w:sz w:val="28"/>
          <w:szCs w:val="28"/>
          <w:lang w:val="ru-UA" w:eastAsia="ru-UA"/>
        </w:rPr>
        <w:t>-</w:t>
      </w:r>
      <w:proofErr w:type="spellStart"/>
      <w:r w:rsidR="009F6950" w:rsidRPr="007E68AF">
        <w:rPr>
          <w:rFonts w:ascii="Times New Roman" w:hAnsi="Times New Roman" w:cs="Times New Roman"/>
          <w:sz w:val="28"/>
          <w:szCs w:val="28"/>
          <w:lang w:val="ru-UA" w:eastAsia="ru-UA"/>
        </w:rPr>
        <w:t>війна</w:t>
      </w:r>
      <w:proofErr w:type="spellEnd"/>
      <w:r w:rsidR="009F6950" w:rsidRPr="007E68AF">
        <w:rPr>
          <w:rFonts w:ascii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9F6950" w:rsidRPr="007E68AF">
        <w:rPr>
          <w:rFonts w:ascii="Times New Roman" w:hAnsi="Times New Roman" w:cs="Times New Roman"/>
          <w:sz w:val="28"/>
          <w:szCs w:val="28"/>
          <w:lang w:val="ru-UA" w:eastAsia="ru-UA"/>
        </w:rPr>
        <w:t>очима</w:t>
      </w:r>
      <w:proofErr w:type="spellEnd"/>
      <w:r w:rsidR="009F6950" w:rsidRPr="007E68AF">
        <w:rPr>
          <w:rFonts w:ascii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="009F6950" w:rsidRPr="007E68AF">
        <w:rPr>
          <w:rFonts w:ascii="Times New Roman" w:hAnsi="Times New Roman" w:cs="Times New Roman"/>
          <w:sz w:val="28"/>
          <w:szCs w:val="28"/>
          <w:lang w:val="ru-UA" w:eastAsia="ru-UA"/>
        </w:rPr>
        <w:t>дітей</w:t>
      </w:r>
      <w:proofErr w:type="spellEnd"/>
    </w:p>
    <w:p w14:paraId="5B7B5372" w14:textId="5F5C03D4" w:rsidR="009F6950" w:rsidRPr="009F6950" w:rsidRDefault="009F6950" w:rsidP="00B302A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UA"/>
        </w:rPr>
      </w:pPr>
    </w:p>
    <w:p w14:paraId="0B811B18" w14:textId="77777777" w:rsidR="00850839" w:rsidRDefault="002513FC" w:rsidP="0085083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302A0" w:rsidRPr="00B302A0">
          <w:rPr>
            <w:rStyle w:val="a6"/>
            <w:rFonts w:ascii="Times New Roman" w:hAnsi="Times New Roman" w:cs="Times New Roman"/>
            <w:sz w:val="28"/>
            <w:szCs w:val="28"/>
          </w:rPr>
          <w:t>https://naurok.com.ua/vihovna-robota-v-umovah-voennogo-stanu-290318.html</w:t>
        </w:r>
      </w:hyperlink>
      <w:r w:rsidR="00B302A0" w:rsidRPr="00B302A0">
        <w:rPr>
          <w:rFonts w:ascii="Times New Roman" w:hAnsi="Times New Roman" w:cs="Times New Roman"/>
          <w:sz w:val="28"/>
          <w:szCs w:val="28"/>
        </w:rPr>
        <w:t xml:space="preserve">. </w:t>
      </w:r>
      <w:r w:rsidR="00B302A0">
        <w:rPr>
          <w:rFonts w:ascii="Times New Roman" w:hAnsi="Times New Roman" w:cs="Times New Roman"/>
          <w:sz w:val="28"/>
          <w:szCs w:val="28"/>
        </w:rPr>
        <w:t xml:space="preserve">- </w:t>
      </w:r>
      <w:r w:rsidR="00B302A0" w:rsidRPr="00B302A0">
        <w:rPr>
          <w:rFonts w:ascii="Times New Roman" w:hAnsi="Times New Roman" w:cs="Times New Roman"/>
          <w:sz w:val="28"/>
          <w:szCs w:val="28"/>
        </w:rPr>
        <w:t>Методичні рекомендації класним керівникам закладів</w:t>
      </w:r>
      <w:r w:rsidR="00B302A0">
        <w:rPr>
          <w:rFonts w:ascii="Times New Roman" w:hAnsi="Times New Roman" w:cs="Times New Roman"/>
          <w:sz w:val="28"/>
          <w:szCs w:val="28"/>
        </w:rPr>
        <w:t xml:space="preserve"> </w:t>
      </w:r>
      <w:r w:rsidR="00B302A0" w:rsidRPr="00B302A0">
        <w:rPr>
          <w:rFonts w:ascii="Times New Roman" w:hAnsi="Times New Roman" w:cs="Times New Roman"/>
          <w:sz w:val="28"/>
          <w:szCs w:val="28"/>
        </w:rPr>
        <w:t>професійної</w:t>
      </w:r>
      <w:r w:rsidR="00B302A0">
        <w:rPr>
          <w:rFonts w:ascii="Times New Roman" w:hAnsi="Times New Roman" w:cs="Times New Roman"/>
          <w:sz w:val="28"/>
          <w:szCs w:val="28"/>
        </w:rPr>
        <w:t xml:space="preserve"> </w:t>
      </w:r>
      <w:r w:rsidR="00B302A0" w:rsidRPr="00B302A0">
        <w:rPr>
          <w:rFonts w:ascii="Times New Roman" w:hAnsi="Times New Roman" w:cs="Times New Roman"/>
          <w:sz w:val="28"/>
          <w:szCs w:val="28"/>
        </w:rPr>
        <w:t>(професійної-технічної) освіти «Виховна робота в умовах воєнного стану»</w:t>
      </w:r>
      <w:r w:rsidR="00B302A0">
        <w:rPr>
          <w:rFonts w:ascii="Times New Roman" w:hAnsi="Times New Roman" w:cs="Times New Roman"/>
          <w:sz w:val="28"/>
          <w:szCs w:val="28"/>
        </w:rPr>
        <w:t>.</w:t>
      </w:r>
      <w:r w:rsidR="0085083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CC859FA" w14:textId="77777777" w:rsidR="00850839" w:rsidRDefault="00850839" w:rsidP="0085083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997B66F" w14:textId="77777777" w:rsidR="00850839" w:rsidRDefault="002513FC" w:rsidP="00850839">
      <w:pPr>
        <w:spacing w:after="0"/>
        <w:contextualSpacing/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</w:pPr>
      <w:hyperlink r:id="rId24" w:history="1">
        <w:r w:rsidR="00850839" w:rsidRPr="003A091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UA"/>
          </w:rPr>
          <w:t>https://courses.zrozumilo.in.ua/courses/course-v1:eef+EEF-028+sept2022/about</w:t>
        </w:r>
      </w:hyperlink>
      <w:r w:rsidR="007E68A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 - </w:t>
      </w:r>
      <w:r w:rsidR="007E68AF" w:rsidRPr="007E68AF">
        <w:rPr>
          <w:rFonts w:ascii="Times New Roman" w:eastAsia="Times New Roman" w:hAnsi="Times New Roman" w:cs="Times New Roman"/>
          <w:sz w:val="28"/>
          <w:szCs w:val="28"/>
          <w:lang w:eastAsia="ru-UA"/>
        </w:rPr>
        <w:t>курс</w:t>
      </w:r>
      <w:r w:rsidR="007E68A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7E68AF" w:rsidRPr="007E68AF"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  <w:t>Цивільна</w:t>
      </w:r>
      <w:proofErr w:type="spellEnd"/>
      <w:r w:rsidR="007E68AF" w:rsidRPr="007E68AF"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  <w:t xml:space="preserve"> </w:t>
      </w:r>
      <w:proofErr w:type="spellStart"/>
      <w:r w:rsidR="007E68AF" w:rsidRPr="007E68AF"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  <w:t>безпека</w:t>
      </w:r>
      <w:proofErr w:type="spellEnd"/>
      <w:r w:rsidR="007E68AF" w:rsidRPr="007E68AF"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  <w:t xml:space="preserve"> та </w:t>
      </w:r>
      <w:proofErr w:type="spellStart"/>
      <w:r w:rsidR="007E68AF" w:rsidRPr="007E68AF"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  <w:t>підготовка</w:t>
      </w:r>
      <w:proofErr w:type="spellEnd"/>
      <w:r w:rsidR="007E68AF" w:rsidRPr="007E68AF"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  <w:t xml:space="preserve"> до </w:t>
      </w:r>
      <w:proofErr w:type="spellStart"/>
      <w:r w:rsidR="007E68AF" w:rsidRPr="007E68AF"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  <w:t>надзвичайних</w:t>
      </w:r>
      <w:proofErr w:type="spellEnd"/>
      <w:r w:rsidR="007E68AF" w:rsidRPr="007E68AF"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  <w:t xml:space="preserve"> </w:t>
      </w:r>
      <w:proofErr w:type="spellStart"/>
      <w:r w:rsidR="007E68AF" w:rsidRPr="007E68AF"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  <w:t>ситуацій</w:t>
      </w:r>
      <w:proofErr w:type="spellEnd"/>
      <w:r w:rsidR="00850839"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  <w:t>.</w:t>
      </w:r>
    </w:p>
    <w:p w14:paraId="694E07AF" w14:textId="77777777" w:rsidR="00850839" w:rsidRDefault="00850839" w:rsidP="00850839">
      <w:pPr>
        <w:spacing w:after="0"/>
        <w:contextualSpacing/>
        <w:rPr>
          <w:rFonts w:ascii="Times New Roman" w:eastAsia="Times New Roman" w:hAnsi="Times New Roman" w:cs="Times New Roman"/>
          <w:color w:val="313131"/>
          <w:kern w:val="36"/>
          <w:sz w:val="28"/>
          <w:szCs w:val="28"/>
          <w:lang w:val="ru-UA" w:eastAsia="ru-UA"/>
        </w:rPr>
      </w:pPr>
    </w:p>
    <w:p w14:paraId="3E1F6716" w14:textId="77777777" w:rsidR="001F0DAA" w:rsidRPr="007E68AF" w:rsidRDefault="001F0DAA">
      <w:pPr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</w:p>
    <w:sectPr w:rsidR="001F0DAA" w:rsidRPr="007E68AF" w:rsidSect="00A61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D1BF" w14:textId="77777777" w:rsidR="00A618B6" w:rsidRDefault="00A618B6" w:rsidP="00252DB1">
      <w:pPr>
        <w:spacing w:after="0" w:line="240" w:lineRule="auto"/>
      </w:pPr>
      <w:r>
        <w:separator/>
      </w:r>
    </w:p>
  </w:endnote>
  <w:endnote w:type="continuationSeparator" w:id="0">
    <w:p w14:paraId="069853A6" w14:textId="77777777" w:rsidR="00A618B6" w:rsidRDefault="00A618B6" w:rsidP="002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686E" w14:textId="77777777" w:rsidR="00A618B6" w:rsidRDefault="00A618B6" w:rsidP="00252DB1">
      <w:pPr>
        <w:spacing w:after="0" w:line="240" w:lineRule="auto"/>
      </w:pPr>
      <w:r>
        <w:separator/>
      </w:r>
    </w:p>
  </w:footnote>
  <w:footnote w:type="continuationSeparator" w:id="0">
    <w:p w14:paraId="74702BF9" w14:textId="77777777" w:rsidR="00A618B6" w:rsidRDefault="00A618B6" w:rsidP="002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9592D"/>
    <w:multiLevelType w:val="hybridMultilevel"/>
    <w:tmpl w:val="F5AEBE26"/>
    <w:lvl w:ilvl="0" w:tplc="72B04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097053288">
    <w:abstractNumId w:val="7"/>
  </w:num>
  <w:num w:numId="2" w16cid:durableId="1560283148">
    <w:abstractNumId w:val="8"/>
  </w:num>
  <w:num w:numId="3" w16cid:durableId="1992557895">
    <w:abstractNumId w:val="0"/>
  </w:num>
  <w:num w:numId="4" w16cid:durableId="774207846">
    <w:abstractNumId w:val="6"/>
  </w:num>
  <w:num w:numId="5" w16cid:durableId="34544006">
    <w:abstractNumId w:val="2"/>
  </w:num>
  <w:num w:numId="6" w16cid:durableId="808279527">
    <w:abstractNumId w:val="5"/>
  </w:num>
  <w:num w:numId="7" w16cid:durableId="1462764252">
    <w:abstractNumId w:val="9"/>
  </w:num>
  <w:num w:numId="8" w16cid:durableId="1619139948">
    <w:abstractNumId w:val="4"/>
  </w:num>
  <w:num w:numId="9" w16cid:durableId="248855234">
    <w:abstractNumId w:val="3"/>
  </w:num>
  <w:num w:numId="10" w16cid:durableId="86511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0800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259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82540"/>
    <w:rsid w:val="000B7DF8"/>
    <w:rsid w:val="000C12BE"/>
    <w:rsid w:val="000C3D85"/>
    <w:rsid w:val="000C7196"/>
    <w:rsid w:val="000D0847"/>
    <w:rsid w:val="0016065F"/>
    <w:rsid w:val="001655E5"/>
    <w:rsid w:val="0017334D"/>
    <w:rsid w:val="001772C8"/>
    <w:rsid w:val="001A1E97"/>
    <w:rsid w:val="001A6BED"/>
    <w:rsid w:val="001F0DAA"/>
    <w:rsid w:val="001F1404"/>
    <w:rsid w:val="001F4BCD"/>
    <w:rsid w:val="001F520E"/>
    <w:rsid w:val="001F716E"/>
    <w:rsid w:val="00231EF8"/>
    <w:rsid w:val="002513FC"/>
    <w:rsid w:val="00252DB1"/>
    <w:rsid w:val="00256402"/>
    <w:rsid w:val="002609FB"/>
    <w:rsid w:val="00280D8E"/>
    <w:rsid w:val="0029160D"/>
    <w:rsid w:val="00293AF3"/>
    <w:rsid w:val="002A7AA4"/>
    <w:rsid w:val="002B1040"/>
    <w:rsid w:val="002C166F"/>
    <w:rsid w:val="002D700A"/>
    <w:rsid w:val="002E5E4C"/>
    <w:rsid w:val="002F44CD"/>
    <w:rsid w:val="00310536"/>
    <w:rsid w:val="00321126"/>
    <w:rsid w:val="003763BA"/>
    <w:rsid w:val="00384653"/>
    <w:rsid w:val="0039483C"/>
    <w:rsid w:val="003C3CB4"/>
    <w:rsid w:val="003D6BAA"/>
    <w:rsid w:val="004019BD"/>
    <w:rsid w:val="00412E66"/>
    <w:rsid w:val="00434331"/>
    <w:rsid w:val="004420DD"/>
    <w:rsid w:val="00442A4E"/>
    <w:rsid w:val="0045755B"/>
    <w:rsid w:val="0047449A"/>
    <w:rsid w:val="004A3669"/>
    <w:rsid w:val="004B1B47"/>
    <w:rsid w:val="004B32BE"/>
    <w:rsid w:val="004E042E"/>
    <w:rsid w:val="004E2C9D"/>
    <w:rsid w:val="004E42DA"/>
    <w:rsid w:val="004E4ADC"/>
    <w:rsid w:val="004E715F"/>
    <w:rsid w:val="00501DBC"/>
    <w:rsid w:val="00523C7E"/>
    <w:rsid w:val="005420F5"/>
    <w:rsid w:val="00553F02"/>
    <w:rsid w:val="0057169C"/>
    <w:rsid w:val="00585115"/>
    <w:rsid w:val="005879D1"/>
    <w:rsid w:val="00590985"/>
    <w:rsid w:val="005A4439"/>
    <w:rsid w:val="005C1588"/>
    <w:rsid w:val="005D4985"/>
    <w:rsid w:val="005E6FD5"/>
    <w:rsid w:val="006151A6"/>
    <w:rsid w:val="006213C4"/>
    <w:rsid w:val="006516C7"/>
    <w:rsid w:val="00661227"/>
    <w:rsid w:val="00677E5F"/>
    <w:rsid w:val="006A7ABB"/>
    <w:rsid w:val="006C5014"/>
    <w:rsid w:val="007120B1"/>
    <w:rsid w:val="0072282B"/>
    <w:rsid w:val="00745D07"/>
    <w:rsid w:val="00766F65"/>
    <w:rsid w:val="00770FD5"/>
    <w:rsid w:val="007D6C96"/>
    <w:rsid w:val="007E68AF"/>
    <w:rsid w:val="00842011"/>
    <w:rsid w:val="00850839"/>
    <w:rsid w:val="00884EB9"/>
    <w:rsid w:val="00894FCA"/>
    <w:rsid w:val="008A1BFE"/>
    <w:rsid w:val="008C0003"/>
    <w:rsid w:val="008F6831"/>
    <w:rsid w:val="00937ACF"/>
    <w:rsid w:val="0099167F"/>
    <w:rsid w:val="009952F9"/>
    <w:rsid w:val="009A0A2E"/>
    <w:rsid w:val="009B0ECC"/>
    <w:rsid w:val="009C07D7"/>
    <w:rsid w:val="009C707E"/>
    <w:rsid w:val="009F6950"/>
    <w:rsid w:val="00A02F45"/>
    <w:rsid w:val="00A12D01"/>
    <w:rsid w:val="00A618B6"/>
    <w:rsid w:val="00A76819"/>
    <w:rsid w:val="00A83529"/>
    <w:rsid w:val="00A9558F"/>
    <w:rsid w:val="00AA008E"/>
    <w:rsid w:val="00AA329B"/>
    <w:rsid w:val="00AA61C5"/>
    <w:rsid w:val="00AB2BA5"/>
    <w:rsid w:val="00B078C6"/>
    <w:rsid w:val="00B302A0"/>
    <w:rsid w:val="00B368BF"/>
    <w:rsid w:val="00B375B9"/>
    <w:rsid w:val="00B569F3"/>
    <w:rsid w:val="00B578CC"/>
    <w:rsid w:val="00B76843"/>
    <w:rsid w:val="00BD1EF0"/>
    <w:rsid w:val="00BF4991"/>
    <w:rsid w:val="00C33213"/>
    <w:rsid w:val="00C435DE"/>
    <w:rsid w:val="00C5165F"/>
    <w:rsid w:val="00C5794F"/>
    <w:rsid w:val="00C755B6"/>
    <w:rsid w:val="00C90C8C"/>
    <w:rsid w:val="00C91464"/>
    <w:rsid w:val="00C91BFA"/>
    <w:rsid w:val="00CB1126"/>
    <w:rsid w:val="00D26A9F"/>
    <w:rsid w:val="00D434E2"/>
    <w:rsid w:val="00D73CBE"/>
    <w:rsid w:val="00DB27EA"/>
    <w:rsid w:val="00DD4DE1"/>
    <w:rsid w:val="00DF29DA"/>
    <w:rsid w:val="00EE5D41"/>
    <w:rsid w:val="00EF36B7"/>
    <w:rsid w:val="00F0581C"/>
    <w:rsid w:val="00F57ABB"/>
    <w:rsid w:val="00FB6D10"/>
    <w:rsid w:val="00FE5132"/>
    <w:rsid w:val="00FE579B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  <w15:docId w15:val="{C2FB6698-AF78-485B-9A21-9EBEDCBC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ой текст Знак"/>
    <w:basedOn w:val="a0"/>
    <w:link w:val="aa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2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c">
    <w:name w:val="header"/>
    <w:basedOn w:val="a"/>
    <w:link w:val="ad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DB1"/>
  </w:style>
  <w:style w:type="paragraph" w:styleId="ae">
    <w:name w:val="footer"/>
    <w:basedOn w:val="a"/>
    <w:link w:val="af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DB1"/>
  </w:style>
  <w:style w:type="character" w:customStyle="1" w:styleId="af0">
    <w:name w:val="Основний текст_"/>
    <w:link w:val="21"/>
    <w:rsid w:val="0016065F"/>
    <w:rPr>
      <w:shd w:val="clear" w:color="auto" w:fill="FFFFFF"/>
    </w:rPr>
  </w:style>
  <w:style w:type="character" w:customStyle="1" w:styleId="13">
    <w:name w:val="Основний текст1"/>
    <w:basedOn w:val="af0"/>
    <w:rsid w:val="0016065F"/>
    <w:rPr>
      <w:shd w:val="clear" w:color="auto" w:fill="FFFFFF"/>
    </w:rPr>
  </w:style>
  <w:style w:type="paragraph" w:customStyle="1" w:styleId="21">
    <w:name w:val="Основний текст2"/>
    <w:basedOn w:val="a"/>
    <w:link w:val="af0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1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6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E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4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3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07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73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70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5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ukraine/media/30796/file/A1_Mines%20Poster-1.pdf" TargetMode="External"/><Relationship Id="rId13" Type="http://schemas.openxmlformats.org/officeDocument/2006/relationships/hyperlink" Target="https://www.unicef.org/ukraine/media/30826/file/A1%20FirstAid%20Poster-1.pdf" TargetMode="External"/><Relationship Id="rId18" Type="http://schemas.openxmlformats.org/officeDocument/2006/relationships/hyperlink" Target="https://mon.gov.ua/storage/app/media/news/2022/03/31/Rozmovy.pro.viynu.31.03.22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1&amp;v=h-dxYXoWT7E&amp;embeds_referring_euri=https%3A%2F%2Fnus.org.ua%2F&amp;source_ve_path=Mjg2NjY&amp;feature=emb_logo" TargetMode="External"/><Relationship Id="rId7" Type="http://schemas.openxmlformats.org/officeDocument/2006/relationships/hyperlink" Target="https://www.unicef.org/ukraine/media/30786/file/All_8_Posters.pdf" TargetMode="External"/><Relationship Id="rId12" Type="http://schemas.openxmlformats.org/officeDocument/2006/relationships/hyperlink" Target="https://www.unicef.org/ukraine/media/30831/file/A1%20AirRaidAlert.pdf" TargetMode="External"/><Relationship Id="rId17" Type="http://schemas.openxmlformats.org/officeDocument/2006/relationships/hyperlink" Target="https://mon.gov.ua/storage/app/media/civilniy%20zahist/2022/03.02/My.hotovi.Pro.ditey.03.0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l.gov.ua/content/pdf/NS-WAR.pdf" TargetMode="External"/><Relationship Id="rId20" Type="http://schemas.openxmlformats.org/officeDocument/2006/relationships/hyperlink" Target="https://adcmemorial.org/uk/video-uk/video-versiya-pravil-bezpeki-dlya-ditej-na-teritori%D1%97-vijn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ef.org/ukraine/media/30806/file/CyberBullying.pdf" TargetMode="External"/><Relationship Id="rId24" Type="http://schemas.openxmlformats.org/officeDocument/2006/relationships/hyperlink" Target="https://courses.zrozumilo.in.ua/courses/course-v1:eef+EEF-028+sept2022/abou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cef.org/ukraine/media/30816/file/A1%20Fire%20Poster.pdf" TargetMode="External"/><Relationship Id="rId23" Type="http://schemas.openxmlformats.org/officeDocument/2006/relationships/hyperlink" Target="https://naurok.com.ua/vihovna-robota-v-umovah-voennogo-stanu-290318.html" TargetMode="External"/><Relationship Id="rId10" Type="http://schemas.openxmlformats.org/officeDocument/2006/relationships/hyperlink" Target="https://www.unicef.org/ukraine/media/30801/file/Traffic-rules%20Poster.pdf" TargetMode="External"/><Relationship Id="rId19" Type="http://schemas.openxmlformats.org/officeDocument/2006/relationships/hyperlink" Target="https://www.pedrada.com.ua/article/3054-yak-organzuvati-robotu-z-uchnyami-ta-h-psihologchnu-pdtrimku-v-umovah-vy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ukraine/media/30821/file/A1_Mines%20Poster-2.pdf" TargetMode="External"/><Relationship Id="rId14" Type="http://schemas.openxmlformats.org/officeDocument/2006/relationships/hyperlink" Target="https://www.unicef.org/ukraine/media/30811/file/A1%20FirstAid%20Poster-2.pdf" TargetMode="External"/><Relationship Id="rId22" Type="http://schemas.openxmlformats.org/officeDocument/2006/relationships/hyperlink" Target="https://www.youtube.com/watch?v=mixj8YUdHCw&amp;t=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User</cp:lastModifiedBy>
  <cp:revision>94</cp:revision>
  <dcterms:created xsi:type="dcterms:W3CDTF">2020-11-16T14:17:00Z</dcterms:created>
  <dcterms:modified xsi:type="dcterms:W3CDTF">2024-01-25T14:30:00Z</dcterms:modified>
</cp:coreProperties>
</file>