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5032D" w14:textId="541CF2D4" w:rsidR="00D44B98" w:rsidRPr="00D44B98" w:rsidRDefault="00D44B98" w:rsidP="00D44B98">
      <w:pPr>
        <w:spacing w:after="0" w:line="240" w:lineRule="auto"/>
        <w:ind w:left="184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 xml:space="preserve">                                                                              </w:t>
      </w:r>
      <w:r w:rsidRPr="00D44B98">
        <w:rPr>
          <w:rFonts w:eastAsia="Calibri" w:cs="Times New Roman"/>
          <w:sz w:val="22"/>
          <w:lang w:val="ru-RU"/>
        </w:rPr>
        <w:t xml:space="preserve">Додаток  </w:t>
      </w:r>
    </w:p>
    <w:p w14:paraId="4C07BB40" w14:textId="77777777" w:rsidR="00D44B98" w:rsidRPr="00D44B98" w:rsidRDefault="00D44B98" w:rsidP="00D44B98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до листа Комунальної установи</w:t>
      </w:r>
    </w:p>
    <w:p w14:paraId="5FA76149" w14:textId="77777777" w:rsidR="00D44B98" w:rsidRPr="00D44B98" w:rsidRDefault="00D44B98" w:rsidP="00D44B98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>«Центр професійного розвитку</w:t>
      </w:r>
    </w:p>
    <w:p w14:paraId="334C21F6" w14:textId="77777777" w:rsidR="00D44B98" w:rsidRPr="00D44B98" w:rsidRDefault="00D44B98" w:rsidP="00D44B98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педагогічних працівників» </w:t>
      </w:r>
    </w:p>
    <w:p w14:paraId="0ABF9830" w14:textId="77777777" w:rsidR="00D44B98" w:rsidRPr="00D44B98" w:rsidRDefault="00D44B98" w:rsidP="00D44B98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 w:rsidRPr="00D44B98">
        <w:rPr>
          <w:rFonts w:eastAsia="Calibri" w:cs="Times New Roman"/>
          <w:sz w:val="22"/>
          <w:lang w:val="ru-RU"/>
        </w:rPr>
        <w:t xml:space="preserve">Славутської міської ради </w:t>
      </w:r>
    </w:p>
    <w:p w14:paraId="733E174A" w14:textId="7EB51D01" w:rsidR="00D44B98" w:rsidRPr="00D44B98" w:rsidRDefault="00D44B98" w:rsidP="00D44B98">
      <w:pPr>
        <w:spacing w:after="0" w:line="240" w:lineRule="auto"/>
        <w:ind w:left="1843" w:firstLine="4253"/>
        <w:rPr>
          <w:rFonts w:eastAsia="Calibri" w:cs="Times New Roman"/>
          <w:sz w:val="22"/>
          <w:lang w:val="ru-RU"/>
        </w:rPr>
      </w:pPr>
      <w:r>
        <w:rPr>
          <w:rFonts w:eastAsia="Calibri" w:cs="Times New Roman"/>
          <w:sz w:val="22"/>
          <w:lang w:val="ru-RU"/>
        </w:rPr>
        <w:t>08</w:t>
      </w:r>
      <w:r w:rsidRPr="00D44B98">
        <w:rPr>
          <w:rFonts w:eastAsia="Calibri" w:cs="Times New Roman"/>
          <w:sz w:val="22"/>
          <w:lang w:val="ru-RU"/>
        </w:rPr>
        <w:t>.0</w:t>
      </w:r>
      <w:r>
        <w:rPr>
          <w:rFonts w:eastAsia="Calibri" w:cs="Times New Roman"/>
          <w:sz w:val="22"/>
          <w:lang w:val="ru-RU"/>
        </w:rPr>
        <w:t>2</w:t>
      </w:r>
      <w:r w:rsidRPr="00D44B98">
        <w:rPr>
          <w:rFonts w:eastAsia="Calibri" w:cs="Times New Roman"/>
          <w:sz w:val="22"/>
          <w:lang w:val="ru-RU"/>
        </w:rPr>
        <w:t>.2023 № 01-25/</w:t>
      </w:r>
      <w:r>
        <w:rPr>
          <w:rFonts w:eastAsia="Calibri" w:cs="Times New Roman"/>
          <w:sz w:val="22"/>
          <w:lang w:val="ru-RU"/>
        </w:rPr>
        <w:t>55</w:t>
      </w:r>
    </w:p>
    <w:p w14:paraId="36C4D1F8" w14:textId="77777777" w:rsidR="004A55C5" w:rsidRPr="004A55C5" w:rsidRDefault="004A55C5" w:rsidP="004A55C5">
      <w:pPr>
        <w:tabs>
          <w:tab w:val="num" w:pos="1440"/>
          <w:tab w:val="left" w:pos="1498"/>
        </w:tabs>
        <w:spacing w:line="240" w:lineRule="auto"/>
        <w:ind w:left="1440" w:hanging="360"/>
        <w:jc w:val="center"/>
        <w:rPr>
          <w:rFonts w:eastAsia="Calibri" w:cs="Times New Roman"/>
          <w:lang w:val="ru-RU"/>
        </w:rPr>
      </w:pPr>
    </w:p>
    <w:p w14:paraId="37B7EBC3" w14:textId="77777777" w:rsidR="004A55C5" w:rsidRPr="004A55C5" w:rsidRDefault="004A55C5" w:rsidP="004A55C5">
      <w:pPr>
        <w:spacing w:after="0" w:line="276" w:lineRule="auto"/>
        <w:ind w:right="-284"/>
        <w:jc w:val="center"/>
        <w:rPr>
          <w:rFonts w:eastAsia="Calibri" w:cs="Times New Roman"/>
          <w:bCs/>
          <w:color w:val="000000"/>
          <w:szCs w:val="28"/>
        </w:rPr>
      </w:pPr>
      <w:r w:rsidRPr="004A55C5">
        <w:rPr>
          <w:rFonts w:eastAsia="Calibri" w:cs="Times New Roman"/>
          <w:bCs/>
          <w:color w:val="000000"/>
          <w:szCs w:val="28"/>
        </w:rPr>
        <w:t>ІНТЕРАКТИВНИЙ ЧЕК-ЛИСТ</w:t>
      </w:r>
    </w:p>
    <w:p w14:paraId="25DC7B6C" w14:textId="77777777" w:rsidR="004A55C5" w:rsidRPr="004A55C5" w:rsidRDefault="004A55C5" w:rsidP="004A55C5">
      <w:pPr>
        <w:tabs>
          <w:tab w:val="left" w:pos="0"/>
        </w:tabs>
        <w:spacing w:line="240" w:lineRule="auto"/>
        <w:ind w:right="-284"/>
        <w:jc w:val="center"/>
        <w:rPr>
          <w:rFonts w:eastAsia="Calibri" w:cs="Times New Roman"/>
          <w:szCs w:val="28"/>
          <w:lang w:val="ru-RU"/>
        </w:rPr>
      </w:pPr>
      <w:r w:rsidRPr="004A55C5">
        <w:rPr>
          <w:rFonts w:eastAsia="Calibri" w:cs="Times New Roman"/>
          <w:szCs w:val="28"/>
          <w:lang w:val="ru-RU"/>
        </w:rPr>
        <w:t>«</w:t>
      </w:r>
      <w:r w:rsidRPr="004A55C5">
        <w:rPr>
          <w:rFonts w:eastAsia="Times New Roman" w:cs="Times New Roman"/>
          <w:szCs w:val="24"/>
          <w:lang w:eastAsia="zh-CN"/>
        </w:rPr>
        <w:t>ФІЗИЧНА БЕЗПЕКА УЧАСНИКІВ ОСВІТНЬОГО ПРОЦЕСУ ПІД ЧАС ВІЙНИ</w:t>
      </w:r>
      <w:r w:rsidRPr="004A55C5">
        <w:rPr>
          <w:rFonts w:eastAsia="Calibri" w:cs="Times New Roman"/>
          <w:szCs w:val="28"/>
          <w:lang w:val="ru-RU"/>
        </w:rPr>
        <w:t>»</w:t>
      </w:r>
    </w:p>
    <w:p w14:paraId="17285A0F" w14:textId="12351067" w:rsidR="00E20CE7" w:rsidRPr="00E20CE7" w:rsidRDefault="003C736A" w:rsidP="00E20C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6" w:history="1">
        <w:r>
          <w:rPr>
            <w:rFonts w:eastAsia="Times New Roman" w:cs="Times New Roman"/>
            <w:color w:val="4472C4" w:themeColor="accent1"/>
            <w:szCs w:val="28"/>
            <w:u w:val="single"/>
          </w:rPr>
          <w:t>Дії під час надзвичайної</w:t>
        </w:r>
        <w:bookmarkStart w:id="0" w:name="_GoBack"/>
        <w:bookmarkEnd w:id="0"/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 xml:space="preserve"> ситуації або війни</w:t>
        </w:r>
      </w:hyperlink>
    </w:p>
    <w:p w14:paraId="0213AE12" w14:textId="77777777" w:rsidR="00E20CE7" w:rsidRPr="00E20CE7" w:rsidRDefault="003C736A" w:rsidP="00E20C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7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Збираємо тривожну валізу</w:t>
        </w:r>
      </w:hyperlink>
    </w:p>
    <w:p w14:paraId="480999FE" w14:textId="77777777" w:rsidR="00E20CE7" w:rsidRPr="00E20CE7" w:rsidRDefault="003C736A" w:rsidP="00E20C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8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Дії при виявленні підозрілого предмета</w:t>
        </w:r>
      </w:hyperlink>
    </w:p>
    <w:p w14:paraId="33657A9F" w14:textId="77777777" w:rsidR="00E20CE7" w:rsidRPr="00E20CE7" w:rsidRDefault="003C736A" w:rsidP="00E20C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9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Обладнайте житло на випадок обстрілу</w:t>
        </w:r>
      </w:hyperlink>
    </w:p>
    <w:p w14:paraId="571DEBF8" w14:textId="77777777" w:rsidR="00E20CE7" w:rsidRPr="00E20CE7" w:rsidRDefault="003C736A" w:rsidP="00E20C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0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Дії при запобіганні теракту</w:t>
        </w:r>
      </w:hyperlink>
    </w:p>
    <w:p w14:paraId="31F26A80" w14:textId="77777777" w:rsidR="00E20CE7" w:rsidRPr="00E20CE7" w:rsidRDefault="003C736A" w:rsidP="00E20CE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1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Дії при обстрілі житлових масивів</w:t>
        </w:r>
      </w:hyperlink>
    </w:p>
    <w:p w14:paraId="3D05DB99" w14:textId="77777777" w:rsidR="00E20CE7" w:rsidRPr="00E20CE7" w:rsidRDefault="003C736A" w:rsidP="00E20CE7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2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Поведінка у зоні бойових дій</w:t>
        </w:r>
      </w:hyperlink>
    </w:p>
    <w:p w14:paraId="394C86C0" w14:textId="4C99A2C2" w:rsidR="00E20CE7" w:rsidRPr="00E20CE7" w:rsidRDefault="003C736A" w:rsidP="006F60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3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Що робити у разі ядерного вибуху або вибуху на АЕС. Основні поради, інструкція для виживання.</w:t>
        </w:r>
      </w:hyperlink>
    </w:p>
    <w:p w14:paraId="47DA352A" w14:textId="77777777" w:rsidR="00E20CE7" w:rsidRPr="00E20CE7" w:rsidRDefault="003C736A" w:rsidP="00E20CE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4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Характеристика ядерної зброї. Порядок захисту.</w:t>
        </w:r>
      </w:hyperlink>
    </w:p>
    <w:p w14:paraId="193655B1" w14:textId="77777777" w:rsidR="00E20CE7" w:rsidRPr="00E20CE7" w:rsidRDefault="003C736A" w:rsidP="00E20C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5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Що таке хімічна зброя? Як реагувати на загрозу хімічної атаки. .</w:t>
        </w:r>
      </w:hyperlink>
    </w:p>
    <w:p w14:paraId="54821B13" w14:textId="77777777" w:rsidR="00E20CE7" w:rsidRPr="00E20CE7" w:rsidRDefault="003C736A" w:rsidP="00E20C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6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Порядок дій при отруєнні аміаком.</w:t>
        </w:r>
      </w:hyperlink>
    </w:p>
    <w:p w14:paraId="1E559573" w14:textId="77777777" w:rsidR="00E20CE7" w:rsidRPr="00E20CE7" w:rsidRDefault="003C736A" w:rsidP="00E20CE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4472C4" w:themeColor="accent1"/>
          <w:szCs w:val="28"/>
        </w:rPr>
      </w:pPr>
      <w:hyperlink r:id="rId17" w:history="1">
        <w:r w:rsidR="00E20CE7" w:rsidRPr="00E20CE7">
          <w:rPr>
            <w:rFonts w:eastAsia="Times New Roman" w:cs="Times New Roman"/>
            <w:color w:val="4472C4" w:themeColor="accent1"/>
            <w:szCs w:val="28"/>
            <w:u w:val="single"/>
          </w:rPr>
          <w:t>Пам'ятка. Як допомогти людині при отруєнні аміаком?</w:t>
        </w:r>
      </w:hyperlink>
    </w:p>
    <w:p w14:paraId="2298C6BE" w14:textId="77777777" w:rsidR="006E7E76" w:rsidRPr="00E20CE7" w:rsidRDefault="006E7E76"/>
    <w:sectPr w:rsidR="006E7E76" w:rsidRPr="00E2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E8E"/>
    <w:multiLevelType w:val="multilevel"/>
    <w:tmpl w:val="0C8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F0729"/>
    <w:multiLevelType w:val="multilevel"/>
    <w:tmpl w:val="D7C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81"/>
    <w:rsid w:val="000C4481"/>
    <w:rsid w:val="00372D63"/>
    <w:rsid w:val="003C736A"/>
    <w:rsid w:val="004A55C5"/>
    <w:rsid w:val="00511057"/>
    <w:rsid w:val="006E7E76"/>
    <w:rsid w:val="00AB78E5"/>
    <w:rsid w:val="00AD2337"/>
    <w:rsid w:val="00D44B98"/>
    <w:rsid w:val="00E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2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k.edu.vn.ua/uploads/images/articles/vuhovna/2021-2022/Vijna2022/Things.docx" TargetMode="External"/><Relationship Id="rId13" Type="http://schemas.openxmlformats.org/officeDocument/2006/relationships/hyperlink" Target="https://mmk.edu.vn.ua/uploads/images/articles/vuhovna/2021-2022/Vijna2022/n_nuclear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mk.edu.vn.ua/uploads/images/articles/vuhovna/2021-2022/Vijna2022/Valiza.docx" TargetMode="External"/><Relationship Id="rId12" Type="http://schemas.openxmlformats.org/officeDocument/2006/relationships/hyperlink" Target="https://mmk.edu.vn.ua/uploads/images/articles/vuhovna/2021-2022/Vijna2022/Combat.docx" TargetMode="External"/><Relationship Id="rId17" Type="http://schemas.openxmlformats.org/officeDocument/2006/relationships/hyperlink" Target="https://mmk.edu.vn.ua/uploads/images/articles/vuhovna/2021-2022/Vijna2022/n_amiak%20help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mk.edu.vn.ua/uploads/images/articles/vuhovna/2021-2022/Vijna2022/n_amiak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k.edu.vn.ua/uploads/images/articles/vuhovna/2021-2022/Vijna2022/ExtraOrdynary.pdf" TargetMode="External"/><Relationship Id="rId11" Type="http://schemas.openxmlformats.org/officeDocument/2006/relationships/hyperlink" Target="https://mmk.edu.vn.ua/uploads/images/articles/vuhovna/2021-2022/Vijna2022/Sity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mk.edu.vn.ua/uploads/images/articles/vuhovna/2021-2022/Vijna2022/n_chemical%20weapon.docx" TargetMode="External"/><Relationship Id="rId10" Type="http://schemas.openxmlformats.org/officeDocument/2006/relationships/hyperlink" Target="https://mmk.edu.vn.ua/uploads/images/articles/vuhovna/2021-2022/Vijna2022/Therorism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mk.edu.vn.ua/uploads/images/articles/vuhovna/2021-2022/Vijna2022/Home.docx" TargetMode="External"/><Relationship Id="rId14" Type="http://schemas.openxmlformats.org/officeDocument/2006/relationships/hyperlink" Target="https://mmk.edu.vn.ua/uploads/images/articles/vuhovna/2021-2022/Vijna2022/n_type%20nuclea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8</cp:revision>
  <dcterms:created xsi:type="dcterms:W3CDTF">2023-02-08T07:45:00Z</dcterms:created>
  <dcterms:modified xsi:type="dcterms:W3CDTF">2023-02-08T14:36:00Z</dcterms:modified>
</cp:coreProperties>
</file>