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C6D7" w14:textId="77777777" w:rsidR="00296208" w:rsidRPr="00296208" w:rsidRDefault="00296208" w:rsidP="00296208">
      <w:pPr>
        <w:jc w:val="center"/>
        <w:rPr>
          <w:rFonts w:eastAsia="Times New Roman" w:cs="Times New Roman"/>
          <w:b/>
          <w:bCs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b/>
          <w:bCs/>
          <w:szCs w:val="28"/>
          <w:lang w:val="ru-UA" w:eastAsia="ru-UA"/>
        </w:rPr>
        <w:t>Методичні</w:t>
      </w:r>
      <w:proofErr w:type="spellEnd"/>
      <w:r w:rsidRPr="00296208">
        <w:rPr>
          <w:rFonts w:eastAsia="Times New Roman" w:cs="Times New Roman"/>
          <w:b/>
          <w:bCs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b/>
          <w:bCs/>
          <w:szCs w:val="28"/>
          <w:lang w:val="ru-UA" w:eastAsia="ru-UA"/>
        </w:rPr>
        <w:t>рекомендації</w:t>
      </w:r>
      <w:proofErr w:type="spellEnd"/>
      <w:r w:rsidRPr="00296208">
        <w:rPr>
          <w:rFonts w:eastAsia="Times New Roman" w:cs="Times New Roman"/>
          <w:b/>
          <w:bCs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b/>
          <w:bCs/>
          <w:szCs w:val="28"/>
          <w:lang w:val="ru-UA" w:eastAsia="ru-UA"/>
        </w:rPr>
        <w:t>щодо</w:t>
      </w:r>
      <w:proofErr w:type="spellEnd"/>
      <w:r w:rsidRPr="00296208">
        <w:rPr>
          <w:rFonts w:eastAsia="Times New Roman" w:cs="Times New Roman"/>
          <w:b/>
          <w:bCs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b/>
          <w:bCs/>
          <w:szCs w:val="28"/>
          <w:lang w:val="ru-UA" w:eastAsia="ru-UA"/>
        </w:rPr>
        <w:t>організації</w:t>
      </w:r>
      <w:proofErr w:type="spellEnd"/>
    </w:p>
    <w:p w14:paraId="7F4B191F" w14:textId="77777777" w:rsidR="00296208" w:rsidRPr="00296208" w:rsidRDefault="00296208" w:rsidP="00296208">
      <w:pPr>
        <w:jc w:val="center"/>
        <w:rPr>
          <w:rFonts w:eastAsia="Times New Roman" w:cs="Times New Roman"/>
          <w:b/>
          <w:bCs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b/>
          <w:bCs/>
          <w:szCs w:val="28"/>
          <w:lang w:val="ru-UA" w:eastAsia="ru-UA"/>
        </w:rPr>
        <w:t>виховного</w:t>
      </w:r>
      <w:proofErr w:type="spellEnd"/>
      <w:r w:rsidRPr="00296208">
        <w:rPr>
          <w:rFonts w:eastAsia="Times New Roman" w:cs="Times New Roman"/>
          <w:b/>
          <w:bCs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b/>
          <w:bCs/>
          <w:szCs w:val="28"/>
          <w:lang w:val="ru-UA" w:eastAsia="ru-UA"/>
        </w:rPr>
        <w:t>процесу</w:t>
      </w:r>
      <w:proofErr w:type="spellEnd"/>
      <w:r w:rsidRPr="00296208">
        <w:rPr>
          <w:rFonts w:eastAsia="Times New Roman" w:cs="Times New Roman"/>
          <w:b/>
          <w:bCs/>
          <w:szCs w:val="28"/>
          <w:lang w:val="ru-UA" w:eastAsia="ru-UA"/>
        </w:rPr>
        <w:t xml:space="preserve"> в закладах </w:t>
      </w:r>
      <w:proofErr w:type="spellStart"/>
      <w:r w:rsidRPr="00296208">
        <w:rPr>
          <w:rFonts w:eastAsia="Times New Roman" w:cs="Times New Roman"/>
          <w:b/>
          <w:bCs/>
          <w:szCs w:val="28"/>
          <w:lang w:val="ru-UA" w:eastAsia="ru-UA"/>
        </w:rPr>
        <w:t>позашкільної</w:t>
      </w:r>
      <w:proofErr w:type="spellEnd"/>
    </w:p>
    <w:p w14:paraId="42A03EB3" w14:textId="038267BE" w:rsidR="00296208" w:rsidRPr="00296208" w:rsidRDefault="00296208" w:rsidP="00296208">
      <w:pPr>
        <w:jc w:val="center"/>
        <w:rPr>
          <w:rFonts w:eastAsia="Times New Roman" w:cs="Times New Roman"/>
          <w:b/>
          <w:bCs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b/>
          <w:bCs/>
          <w:szCs w:val="28"/>
          <w:lang w:val="ru-UA" w:eastAsia="ru-UA"/>
        </w:rPr>
        <w:t>освіти</w:t>
      </w:r>
      <w:proofErr w:type="spellEnd"/>
      <w:r w:rsidRPr="00296208">
        <w:rPr>
          <w:rFonts w:eastAsia="Times New Roman" w:cs="Times New Roman"/>
          <w:b/>
          <w:bCs/>
          <w:szCs w:val="28"/>
          <w:lang w:val="ru-UA" w:eastAsia="ru-UA"/>
        </w:rPr>
        <w:t xml:space="preserve"> в </w:t>
      </w:r>
      <w:proofErr w:type="spellStart"/>
      <w:r w:rsidRPr="00296208">
        <w:rPr>
          <w:rFonts w:eastAsia="Times New Roman" w:cs="Times New Roman"/>
          <w:b/>
          <w:bCs/>
          <w:szCs w:val="28"/>
          <w:lang w:val="ru-UA" w:eastAsia="ru-UA"/>
        </w:rPr>
        <w:t>умовах</w:t>
      </w:r>
      <w:proofErr w:type="spellEnd"/>
      <w:r w:rsidRPr="00296208">
        <w:rPr>
          <w:rFonts w:eastAsia="Times New Roman" w:cs="Times New Roman"/>
          <w:b/>
          <w:bCs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b/>
          <w:bCs/>
          <w:szCs w:val="28"/>
          <w:lang w:val="ru-UA" w:eastAsia="ru-UA"/>
        </w:rPr>
        <w:t>воєнного</w:t>
      </w:r>
      <w:proofErr w:type="spellEnd"/>
      <w:r w:rsidRPr="00296208">
        <w:rPr>
          <w:rFonts w:eastAsia="Times New Roman" w:cs="Times New Roman"/>
          <w:b/>
          <w:bCs/>
          <w:szCs w:val="28"/>
          <w:lang w:val="ru-UA" w:eastAsia="ru-UA"/>
        </w:rPr>
        <w:t xml:space="preserve"> стану</w:t>
      </w:r>
    </w:p>
    <w:p w14:paraId="189239FD" w14:textId="0723AA15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Освіта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досконалі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знання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вміння-найпотужніша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зброя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всі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часи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>, а зараз</w:t>
      </w:r>
    </w:p>
    <w:p w14:paraId="3CC75409" w14:textId="3CD29BCE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дуже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важливо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зупинятись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продовжувати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позашкільну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освіту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>.</w:t>
      </w:r>
      <w:r>
        <w:rPr>
          <w:rFonts w:eastAsia="Times New Roman" w:cs="Times New Roman"/>
          <w:szCs w:val="28"/>
          <w:lang w:val="uk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Необхідно</w:t>
      </w:r>
      <w:proofErr w:type="spellEnd"/>
    </w:p>
    <w:p w14:paraId="45EFAECB" w14:textId="77777777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враховувати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до занять з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позашкільної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освіти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долучитися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будь-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хто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>,</w:t>
      </w:r>
    </w:p>
    <w:p w14:paraId="17116D34" w14:textId="77777777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незалежно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того,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чи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займалася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дитина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закладі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Всі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заняття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мають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бути</w:t>
      </w:r>
    </w:p>
    <w:p w14:paraId="129713FF" w14:textId="77777777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доступні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зручний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безпечний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час,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знаходитись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вільному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доступі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>.</w:t>
      </w:r>
    </w:p>
    <w:p w14:paraId="48E6E8A4" w14:textId="684488DC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Необхідно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пам’ятати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позашкільна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освіта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є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важливою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складовою</w:t>
      </w:r>
      <w:proofErr w:type="spellEnd"/>
    </w:p>
    <w:p w14:paraId="5D77AE99" w14:textId="77777777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безперервної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освіти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визначеної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Конституцією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України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, законами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України</w:t>
      </w:r>
      <w:proofErr w:type="spellEnd"/>
    </w:p>
    <w:p w14:paraId="53720750" w14:textId="77777777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296208">
        <w:rPr>
          <w:rFonts w:eastAsia="Times New Roman" w:cs="Times New Roman"/>
          <w:szCs w:val="28"/>
          <w:lang w:val="ru-UA" w:eastAsia="ru-UA"/>
        </w:rPr>
        <w:t xml:space="preserve">«Про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освіту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», «Про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позашкільну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освіту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>».</w:t>
      </w:r>
    </w:p>
    <w:p w14:paraId="28C0E97A" w14:textId="2237FB5B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У </w:t>
      </w:r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воєнний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час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освітній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процес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у ЗПО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має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бути</w:t>
      </w:r>
      <w:r>
        <w:rPr>
          <w:rFonts w:eastAsia="Times New Roman" w:cs="Times New Roman"/>
          <w:szCs w:val="28"/>
          <w:lang w:val="uk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організований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урахуванням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ситуації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спричиненої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агресією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Росії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проти</w:t>
      </w:r>
      <w:proofErr w:type="spellEnd"/>
      <w:r>
        <w:rPr>
          <w:rFonts w:eastAsia="Times New Roman" w:cs="Times New Roman"/>
          <w:szCs w:val="28"/>
          <w:lang w:val="uk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нашої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держави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>.</w:t>
      </w:r>
    </w:p>
    <w:p w14:paraId="0BC9B495" w14:textId="77777777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Події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відбуваються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нині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нашій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країні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загроза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територіальної</w:t>
      </w:r>
      <w:proofErr w:type="spellEnd"/>
    </w:p>
    <w:p w14:paraId="542161A3" w14:textId="77777777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цілісності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нашої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держави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вимагають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від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нас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посилення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національно</w:t>
      </w:r>
      <w:proofErr w:type="spellEnd"/>
    </w:p>
    <w:p w14:paraId="1FAB9C2F" w14:textId="77777777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патріотичного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виховання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є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пріоритетним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напрямом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діяльності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закладів</w:t>
      </w:r>
      <w:proofErr w:type="spellEnd"/>
    </w:p>
    <w:p w14:paraId="1593751E" w14:textId="77777777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позашкільної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освіти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>.</w:t>
      </w:r>
    </w:p>
    <w:p w14:paraId="5500C2A9" w14:textId="14778764" w:rsidR="00296208" w:rsidRPr="00296208" w:rsidRDefault="00296208" w:rsidP="00296208">
      <w:pPr>
        <w:spacing w:line="276" w:lineRule="auto"/>
        <w:jc w:val="both"/>
        <w:rPr>
          <w:rFonts w:eastAsia="Times New Roman" w:cs="Times New Roman"/>
          <w:szCs w:val="28"/>
          <w:lang w:val="ru-UA" w:eastAsia="ru-UA"/>
        </w:rPr>
      </w:pPr>
      <w:r>
        <w:rPr>
          <w:rFonts w:eastAsia="Times New Roman" w:cs="Times New Roman"/>
          <w:szCs w:val="28"/>
          <w:lang w:val="uk-UA" w:eastAsia="ru-UA"/>
        </w:rPr>
        <w:t xml:space="preserve">       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Звертаємо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вашу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увагу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зміст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Концепції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Державної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цільової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соціальної</w:t>
      </w:r>
      <w:proofErr w:type="spellEnd"/>
    </w:p>
    <w:p w14:paraId="56BEDF08" w14:textId="77777777" w:rsidR="00296208" w:rsidRDefault="00296208" w:rsidP="00296208">
      <w:pPr>
        <w:spacing w:line="276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програми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національно-патріотичного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виховання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296208">
        <w:rPr>
          <w:rFonts w:eastAsia="Times New Roman" w:cs="Times New Roman"/>
          <w:szCs w:val="28"/>
          <w:lang w:val="ru-UA" w:eastAsia="ru-UA"/>
        </w:rPr>
        <w:t>період</w:t>
      </w:r>
      <w:proofErr w:type="spellEnd"/>
      <w:r w:rsidRPr="00296208">
        <w:rPr>
          <w:rFonts w:eastAsia="Times New Roman" w:cs="Times New Roman"/>
          <w:szCs w:val="28"/>
          <w:lang w:val="ru-UA" w:eastAsia="ru-UA"/>
        </w:rPr>
        <w:t xml:space="preserve"> до 2025 року.</w:t>
      </w:r>
      <w:r w:rsidRPr="00296208">
        <w:rPr>
          <w:rFonts w:eastAsia="Times New Roman" w:cs="Times New Roman"/>
          <w:szCs w:val="28"/>
          <w:lang w:val="ru-UA" w:eastAsia="ru-UA"/>
        </w:rPr>
        <w:br/>
      </w:r>
      <w:r w:rsidRPr="00296208">
        <w:rPr>
          <w:rFonts w:eastAsia="Times New Roman" w:cs="Times New Roman"/>
          <w:sz w:val="24"/>
          <w:szCs w:val="24"/>
          <w:lang w:val="ru-UA" w:eastAsia="ru-UA"/>
        </w:rPr>
        <w:br/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        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Для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безпечного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освітнього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процесу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керівник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закладу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позашкільної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освіти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має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вжити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заходів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згідно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рекомендаціями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зазначеними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  <w:t xml:space="preserve">у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листі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Міністерства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освіти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і науки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України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№1/3544-22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від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18.03.2022.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        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На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період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обмежувальних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заходів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воєнного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стану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керівникам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гуртків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рекомендуємо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використовувати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різні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форми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онлайн -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комунікацій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: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електронна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пошта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,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відеоконференції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,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форуми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,</w:t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блоги та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чати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.</w:t>
      </w:r>
    </w:p>
    <w:p w14:paraId="2FFA6CD0" w14:textId="77777777" w:rsidR="00296208" w:rsidRDefault="00296208" w:rsidP="00296208">
      <w:pPr>
        <w:spacing w:line="276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r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        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Кращі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заняття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гуртків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творчих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об’єднань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майстер-класи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актуальну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  <w:t xml:space="preserve">тематику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сьогодення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розміщено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Уои-ТиЬе-каналі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УДЦПО.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</w:p>
    <w:p w14:paraId="74DBC8BA" w14:textId="77777777" w:rsidR="00804B80" w:rsidRPr="00804B80" w:rsidRDefault="00296208" w:rsidP="00804B80">
      <w:p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lastRenderedPageBreak/>
        <w:t>Рекомендуємо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:</w:t>
      </w:r>
    </w:p>
    <w:p w14:paraId="3EE643A8" w14:textId="77777777" w:rsidR="00804B80" w:rsidRDefault="00296208" w:rsidP="00804B80">
      <w:pPr>
        <w:pStyle w:val="a3"/>
        <w:numPr>
          <w:ilvl w:val="0"/>
          <w:numId w:val="1"/>
        </w:num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внести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зміни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в структуру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окремих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закладів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позашкільної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освіти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з</w:t>
      </w: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урахуванням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воєнного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стану: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створювати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клуби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соціального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підприємництва,як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осередку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взаємодії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закладу і громад;</w:t>
      </w:r>
    </w:p>
    <w:p w14:paraId="1DD63BD3" w14:textId="77777777" w:rsidR="00804B80" w:rsidRDefault="00296208" w:rsidP="00804B80">
      <w:pPr>
        <w:pStyle w:val="a3"/>
        <w:numPr>
          <w:ilvl w:val="0"/>
          <w:numId w:val="1"/>
        </w:num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щотижнево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на сайтах ЗПО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висвітлювати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розклад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дистанційних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занять та</w:t>
      </w:r>
      <w:r w:rsidR="00804B80"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навчальні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матеріали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1AE2DF34" w14:textId="77777777" w:rsidR="00804B80" w:rsidRDefault="00296208" w:rsidP="00804B80">
      <w:pPr>
        <w:pStyle w:val="a3"/>
        <w:numPr>
          <w:ilvl w:val="0"/>
          <w:numId w:val="1"/>
        </w:num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розробити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сучасні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актуальні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заняття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відеоблоги,майстер-класи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,</w:t>
      </w: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лекторії,відеоматеріали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презентації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13C7497E" w14:textId="77777777" w:rsidR="00804B80" w:rsidRDefault="00296208" w:rsidP="00804B80">
      <w:pPr>
        <w:pStyle w:val="a3"/>
        <w:numPr>
          <w:ilvl w:val="0"/>
          <w:numId w:val="1"/>
        </w:num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створити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групиіз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батьками,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учнями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соціальних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мережах;</w:t>
      </w:r>
    </w:p>
    <w:p w14:paraId="593753F0" w14:textId="77777777" w:rsidR="00804B80" w:rsidRDefault="00296208" w:rsidP="00804B80">
      <w:pPr>
        <w:pStyle w:val="a3"/>
        <w:numPr>
          <w:ilvl w:val="0"/>
          <w:numId w:val="1"/>
        </w:num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проводити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скайп-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конференції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27E154A9" w14:textId="77777777" w:rsidR="00804B80" w:rsidRDefault="00296208" w:rsidP="00804B80">
      <w:pPr>
        <w:pStyle w:val="a3"/>
        <w:numPr>
          <w:ilvl w:val="0"/>
          <w:numId w:val="1"/>
        </w:num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постійно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спілкуватися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в телефонному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режимі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10E56832" w14:textId="77777777" w:rsidR="00804B80" w:rsidRDefault="00296208" w:rsidP="00804B80">
      <w:pPr>
        <w:pStyle w:val="a3"/>
        <w:numPr>
          <w:ilvl w:val="0"/>
          <w:numId w:val="1"/>
        </w:num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листуватися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через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електронну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пошту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3B804908" w14:textId="77777777" w:rsidR="00804B80" w:rsidRDefault="00296208" w:rsidP="00804B80">
      <w:pPr>
        <w:pStyle w:val="a3"/>
        <w:numPr>
          <w:ilvl w:val="0"/>
          <w:numId w:val="1"/>
        </w:num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пропагувати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кращі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риси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української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ментальності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: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свободи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,</w:t>
      </w:r>
    </w:p>
    <w:p w14:paraId="68F58E52" w14:textId="77777777" w:rsidR="00804B80" w:rsidRDefault="00296208" w:rsidP="00804B80">
      <w:pPr>
        <w:pStyle w:val="a3"/>
        <w:numPr>
          <w:ilvl w:val="0"/>
          <w:numId w:val="1"/>
        </w:num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справедливості,чесності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працелюбства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бережного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ставлення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природи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6BA58F85" w14:textId="77777777" w:rsidR="00804B80" w:rsidRPr="00804B80" w:rsidRDefault="00296208" w:rsidP="00804B80">
      <w:pPr>
        <w:pStyle w:val="a3"/>
        <w:numPr>
          <w:ilvl w:val="0"/>
          <w:numId w:val="1"/>
        </w:num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здійснювати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психологічну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підтримку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дітей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спільнотах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батьків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,</w:t>
      </w: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поширювати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інформацію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про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психологічну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підтримку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дітей</w:t>
      </w:r>
      <w:proofErr w:type="spellEnd"/>
      <w:r w:rsidR="00804B80"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>.</w:t>
      </w:r>
    </w:p>
    <w:p w14:paraId="53F75692" w14:textId="77777777" w:rsidR="00804B80" w:rsidRDefault="00296208" w:rsidP="00804B80">
      <w:pPr>
        <w:pStyle w:val="a3"/>
        <w:spacing w:line="276" w:lineRule="auto"/>
        <w:ind w:left="-142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Пропонуємо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форми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роботи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допомоги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внутрішньопереміщеним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  <w:t xml:space="preserve">особам(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дітям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):</w:t>
      </w:r>
    </w:p>
    <w:p w14:paraId="3C12DC98" w14:textId="77777777" w:rsidR="00804B80" w:rsidRDefault="00296208" w:rsidP="00804B80">
      <w:pPr>
        <w:pStyle w:val="a3"/>
        <w:numPr>
          <w:ilvl w:val="0"/>
          <w:numId w:val="2"/>
        </w:numPr>
        <w:spacing w:line="276" w:lineRule="auto"/>
        <w:ind w:left="709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індивідуальна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робота;</w:t>
      </w:r>
    </w:p>
    <w:p w14:paraId="0F07B9CD" w14:textId="77777777" w:rsidR="00804B80" w:rsidRDefault="00296208" w:rsidP="00804B80">
      <w:pPr>
        <w:pStyle w:val="a3"/>
        <w:numPr>
          <w:ilvl w:val="0"/>
          <w:numId w:val="2"/>
        </w:numPr>
        <w:spacing w:line="276" w:lineRule="auto"/>
        <w:ind w:left="709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сімейне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консультування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6E450496" w14:textId="77777777" w:rsidR="00804B80" w:rsidRDefault="00296208" w:rsidP="00804B80">
      <w:pPr>
        <w:pStyle w:val="a3"/>
        <w:numPr>
          <w:ilvl w:val="0"/>
          <w:numId w:val="2"/>
        </w:numPr>
        <w:spacing w:line="276" w:lineRule="auto"/>
        <w:ind w:left="709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тренінги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розвитку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життєвих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навичок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4690BD18" w14:textId="77777777" w:rsidR="00804B80" w:rsidRDefault="00296208" w:rsidP="00804B80">
      <w:pPr>
        <w:pStyle w:val="a3"/>
        <w:numPr>
          <w:ilvl w:val="0"/>
          <w:numId w:val="2"/>
        </w:numPr>
        <w:spacing w:line="276" w:lineRule="auto"/>
        <w:ind w:left="709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взаємодопомога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взаємопідтримка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(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введення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соціум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);</w:t>
      </w:r>
    </w:p>
    <w:p w14:paraId="44EDC955" w14:textId="77777777" w:rsidR="00804B80" w:rsidRDefault="00296208" w:rsidP="00804B80">
      <w:pPr>
        <w:pStyle w:val="a3"/>
        <w:numPr>
          <w:ilvl w:val="0"/>
          <w:numId w:val="2"/>
        </w:numPr>
        <w:spacing w:line="276" w:lineRule="auto"/>
        <w:ind w:left="709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робота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психокорекційної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групи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.</w:t>
      </w:r>
    </w:p>
    <w:p w14:paraId="7799B5F7" w14:textId="77777777" w:rsidR="00804B80" w:rsidRPr="00804B80" w:rsidRDefault="00296208" w:rsidP="00804B80">
      <w:pPr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Основні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форми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виховної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роботи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молодшими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вихованцями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:</w:t>
      </w:r>
    </w:p>
    <w:p w14:paraId="5757EF27" w14:textId="77777777" w:rsidR="00804B80" w:rsidRDefault="00296208" w:rsidP="00804B80">
      <w:pPr>
        <w:pStyle w:val="a3"/>
        <w:numPr>
          <w:ilvl w:val="0"/>
          <w:numId w:val="2"/>
        </w:numPr>
        <w:spacing w:line="276" w:lineRule="auto"/>
        <w:ind w:left="851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дошкільного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віку:гра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розповідання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казок,малювання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спів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44151219" w14:textId="77777777" w:rsidR="00804B80" w:rsidRDefault="00296208" w:rsidP="00804B80">
      <w:pPr>
        <w:pStyle w:val="a3"/>
        <w:numPr>
          <w:ilvl w:val="0"/>
          <w:numId w:val="2"/>
        </w:numPr>
        <w:spacing w:line="276" w:lineRule="auto"/>
        <w:ind w:left="851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діти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7-1-2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років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: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рольові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ігри,постановка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міні-вистав,фізична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активність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,</w:t>
      </w:r>
    </w:p>
    <w:p w14:paraId="3B5D5DC6" w14:textId="2FED77AE" w:rsidR="00296208" w:rsidRPr="00804B80" w:rsidRDefault="00296208" w:rsidP="00804B80">
      <w:pPr>
        <w:pStyle w:val="a3"/>
        <w:numPr>
          <w:ilvl w:val="0"/>
          <w:numId w:val="2"/>
        </w:numPr>
        <w:spacing w:line="276" w:lineRule="auto"/>
        <w:ind w:left="851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підлітковий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вік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: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обговорення,спілкування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групах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задані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теми,</w:t>
      </w: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тренінгові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заняття,квести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.</w:t>
      </w:r>
    </w:p>
    <w:p w14:paraId="6A2C4C0A" w14:textId="77777777" w:rsidR="00804B80" w:rsidRDefault="00296208" w:rsidP="001015F7">
      <w:pPr>
        <w:spacing w:line="276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Форми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методи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виховної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роботи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в закладах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позашкільної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освіти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мають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творчо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доповнюватись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наповнюватись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змістом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життя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період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воєнного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  <w:t>часу.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r w:rsidR="00804B80"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lastRenderedPageBreak/>
        <w:t xml:space="preserve">            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Варто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зазначити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що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педагог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самостійно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обирає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платформи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проведення</w:t>
      </w:r>
      <w:proofErr w:type="spellEnd"/>
      <w:r w:rsidR="00804B80"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дистанційних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занять з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урахуванням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своїх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технічних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можливостей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та</w:t>
      </w:r>
      <w:r w:rsidR="00804B80"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можливостей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своїх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вихованців,враховуючи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їх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побажання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.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r w:rsidR="00804B80"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         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Важливим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напрямом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позашкільної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освіти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є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дослідницько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-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експериментальна</w:t>
      </w:r>
      <w:proofErr w:type="spellEnd"/>
      <w:r w:rsidR="00804B80"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робота,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надання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вихованцям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методичної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допомоги</w:t>
      </w:r>
      <w:proofErr w:type="spellEnd"/>
      <w:r w:rsidRPr="00296208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.</w:t>
      </w:r>
    </w:p>
    <w:p w14:paraId="2BE7EB8A" w14:textId="77777777" w:rsidR="00804B80" w:rsidRPr="00804B80" w:rsidRDefault="00296208" w:rsidP="00804B80">
      <w:pPr>
        <w:pStyle w:val="a3"/>
        <w:numPr>
          <w:ilvl w:val="0"/>
          <w:numId w:val="5"/>
        </w:numPr>
        <w:spacing w:line="276" w:lineRule="auto"/>
      </w:pP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Пропонуємо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тематику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актуальних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досліджень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:</w:t>
      </w:r>
    </w:p>
    <w:p w14:paraId="2515AD03" w14:textId="4B9B0629" w:rsidR="00804B80" w:rsidRPr="00804B80" w:rsidRDefault="00296208" w:rsidP="00804B80">
      <w:pPr>
        <w:pStyle w:val="a3"/>
        <w:numPr>
          <w:ilvl w:val="0"/>
          <w:numId w:val="5"/>
        </w:numPr>
        <w:spacing w:line="276" w:lineRule="auto"/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історичні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землі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України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  <w:r w:rsidR="00804B80"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</w:p>
    <w:p w14:paraId="509C538C" w14:textId="77777777" w:rsidR="00804B80" w:rsidRPr="00804B80" w:rsidRDefault="00296208" w:rsidP="00804B80">
      <w:pPr>
        <w:pStyle w:val="a3"/>
        <w:numPr>
          <w:ilvl w:val="0"/>
          <w:numId w:val="5"/>
        </w:numPr>
        <w:spacing w:line="276" w:lineRule="auto"/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вивчення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історії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стійкості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міст-героїв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війни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Росії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проти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незалежної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демократичної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України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0DCC2508" w14:textId="77777777" w:rsidR="00804B80" w:rsidRPr="00804B80" w:rsidRDefault="00296208" w:rsidP="00804B80">
      <w:pPr>
        <w:pStyle w:val="a3"/>
        <w:numPr>
          <w:ilvl w:val="0"/>
          <w:numId w:val="5"/>
        </w:numPr>
        <w:spacing w:line="276" w:lineRule="auto"/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мужні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хоробрі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серця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-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бійці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незламного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фронту ;</w:t>
      </w:r>
    </w:p>
    <w:p w14:paraId="45D2CFF3" w14:textId="77777777" w:rsidR="00804B80" w:rsidRPr="00804B80" w:rsidRDefault="00804B80" w:rsidP="00804B80">
      <w:pPr>
        <w:pStyle w:val="a3"/>
        <w:numPr>
          <w:ilvl w:val="0"/>
          <w:numId w:val="5"/>
        </w:numPr>
        <w:spacing w:line="276" w:lineRule="auto"/>
      </w:pPr>
      <w:r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моторошні</w:t>
      </w:r>
      <w:proofErr w:type="spellEnd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історії</w:t>
      </w:r>
      <w:proofErr w:type="spellEnd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війни;</w:t>
      </w:r>
      <w:proofErr w:type="spellEnd"/>
    </w:p>
    <w:p w14:paraId="7F4E4F6B" w14:textId="77777777" w:rsidR="00804B80" w:rsidRPr="00804B80" w:rsidRDefault="00804B80" w:rsidP="00804B80">
      <w:pPr>
        <w:pStyle w:val="a3"/>
        <w:numPr>
          <w:ilvl w:val="0"/>
          <w:numId w:val="5"/>
        </w:numPr>
        <w:spacing w:line="276" w:lineRule="auto"/>
      </w:pPr>
      <w:r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країнський</w:t>
      </w:r>
      <w:proofErr w:type="spellEnd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воїн</w:t>
      </w:r>
      <w:proofErr w:type="spellEnd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-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залізна</w:t>
      </w:r>
      <w:proofErr w:type="spellEnd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воля, добра душа;</w:t>
      </w:r>
    </w:p>
    <w:p w14:paraId="7024756A" w14:textId="77777777" w:rsidR="00804B80" w:rsidRPr="00804B80" w:rsidRDefault="00804B80" w:rsidP="00804B80">
      <w:pPr>
        <w:pStyle w:val="a3"/>
        <w:numPr>
          <w:ilvl w:val="0"/>
          <w:numId w:val="5"/>
        </w:numPr>
        <w:spacing w:line="276" w:lineRule="auto"/>
      </w:pPr>
      <w:r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герої</w:t>
      </w:r>
      <w:proofErr w:type="spellEnd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добрих</w:t>
      </w:r>
      <w:proofErr w:type="spellEnd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справ.</w:t>
      </w:r>
    </w:p>
    <w:p w14:paraId="00B1BA2C" w14:textId="77777777" w:rsidR="001015F7" w:rsidRPr="001015F7" w:rsidRDefault="00804B80" w:rsidP="00804B80">
      <w:pPr>
        <w:pStyle w:val="a3"/>
        <w:numPr>
          <w:ilvl w:val="0"/>
          <w:numId w:val="5"/>
        </w:numPr>
        <w:spacing w:line="276" w:lineRule="auto"/>
      </w:pPr>
      <w:r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толерантність</w:t>
      </w:r>
      <w:proofErr w:type="spellEnd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-основа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подальшого</w:t>
      </w:r>
      <w:proofErr w:type="spellEnd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існування</w:t>
      </w:r>
      <w:proofErr w:type="spellEnd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людства</w:t>
      </w:r>
      <w:proofErr w:type="spellEnd"/>
      <w:r w:rsidR="00296208"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.</w:t>
      </w:r>
    </w:p>
    <w:p w14:paraId="772987B3" w14:textId="77777777" w:rsidR="001015F7" w:rsidRDefault="001015F7" w:rsidP="001015F7">
      <w:pPr>
        <w:pStyle w:val="a3"/>
        <w:spacing w:line="276" w:lineRule="auto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</w:p>
    <w:p w14:paraId="78A198E7" w14:textId="77777777" w:rsidR="001015F7" w:rsidRDefault="00296208" w:rsidP="001015F7">
      <w:pPr>
        <w:spacing w:line="276" w:lineRule="auto"/>
        <w:jc w:val="both"/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</w:pP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Важливий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актуальний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напрям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роботи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- волонтерство та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благодійність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.</w:t>
      </w:r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Ця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тема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важлива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організації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різноманітних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тематичних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конкурсів:творів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,</w:t>
      </w:r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малюнків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інших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.</w:t>
      </w:r>
    </w:p>
    <w:p w14:paraId="7E8952BA" w14:textId="215FF0B2" w:rsidR="001015F7" w:rsidRPr="001015F7" w:rsidRDefault="00296208" w:rsidP="001015F7">
      <w:pPr>
        <w:spacing w:line="276" w:lineRule="auto"/>
        <w:jc w:val="both"/>
      </w:pPr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r w:rsidR="001015F7" w:rsidRPr="001015F7"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       </w:t>
      </w:r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З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міркувань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безпеки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що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загрожує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нам у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воєнний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час,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пропонуємо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використати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можливість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відвідування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героїчних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історичних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місць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боротьби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  <w:t xml:space="preserve">за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незалежність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і свободу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нашої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держави,виставок,музеїв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театрів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режимі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  <w:t xml:space="preserve">онлайн.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Цікавими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корисними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розвиваючими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можуть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стати для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вихованців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віртуальні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екскурсії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музеями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України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світу</w:t>
      </w:r>
      <w:proofErr w:type="spellEnd"/>
      <w:r w:rsidRPr="001015F7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:</w:t>
      </w:r>
    </w:p>
    <w:p w14:paraId="7B8221E8" w14:textId="77777777" w:rsidR="001015F7" w:rsidRPr="001015F7" w:rsidRDefault="00296208" w:rsidP="001015F7">
      <w:pPr>
        <w:pStyle w:val="a3"/>
        <w:numPr>
          <w:ilvl w:val="0"/>
          <w:numId w:val="6"/>
        </w:numPr>
        <w:spacing w:line="276" w:lineRule="auto"/>
      </w:pP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музей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Гетьманства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(м.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Київ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);</w:t>
      </w:r>
    </w:p>
    <w:p w14:paraId="0D1F4B42" w14:textId="77777777" w:rsidR="001015F7" w:rsidRPr="001015F7" w:rsidRDefault="00296208" w:rsidP="001015F7">
      <w:pPr>
        <w:pStyle w:val="a3"/>
        <w:numPr>
          <w:ilvl w:val="0"/>
          <w:numId w:val="6"/>
        </w:numPr>
        <w:spacing w:line="276" w:lineRule="auto"/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віртуальна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екскурсія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музеєм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Трипілля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2D16EF80" w14:textId="77777777" w:rsidR="001015F7" w:rsidRPr="001015F7" w:rsidRDefault="00296208" w:rsidP="001015F7">
      <w:pPr>
        <w:pStyle w:val="a3"/>
        <w:numPr>
          <w:ilvl w:val="0"/>
          <w:numId w:val="6"/>
        </w:numPr>
        <w:spacing w:line="276" w:lineRule="auto"/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віртуальна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екскурсія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Національним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музеєм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«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Чорнобиль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»;</w:t>
      </w:r>
    </w:p>
    <w:p w14:paraId="31C15C9D" w14:textId="77777777" w:rsidR="001015F7" w:rsidRPr="001015F7" w:rsidRDefault="00296208" w:rsidP="001015F7">
      <w:pPr>
        <w:pStyle w:val="a3"/>
        <w:numPr>
          <w:ilvl w:val="0"/>
          <w:numId w:val="6"/>
        </w:numPr>
        <w:spacing w:line="276" w:lineRule="auto"/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Львівський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історичний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музей;</w:t>
      </w:r>
    </w:p>
    <w:p w14:paraId="21A78DC4" w14:textId="77777777" w:rsidR="001015F7" w:rsidRPr="001015F7" w:rsidRDefault="00296208" w:rsidP="001015F7">
      <w:pPr>
        <w:pStyle w:val="a3"/>
        <w:numPr>
          <w:ilvl w:val="0"/>
          <w:numId w:val="6"/>
        </w:numPr>
        <w:spacing w:line="276" w:lineRule="auto"/>
      </w:pP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музей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історії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розвитку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Українського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козацтва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(м. Одеса);</w:t>
      </w:r>
    </w:p>
    <w:p w14:paraId="50CE9860" w14:textId="77777777" w:rsidR="001015F7" w:rsidRPr="001015F7" w:rsidRDefault="00296208" w:rsidP="001015F7">
      <w:pPr>
        <w:pStyle w:val="a3"/>
        <w:numPr>
          <w:ilvl w:val="0"/>
          <w:numId w:val="6"/>
        </w:numPr>
        <w:spacing w:line="276" w:lineRule="auto"/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краєзнавчі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музеї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У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країни,об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ласті;</w:t>
      </w:r>
      <w:proofErr w:type="spellEnd"/>
    </w:p>
    <w:p w14:paraId="0087ECA7" w14:textId="77777777" w:rsidR="001015F7" w:rsidRPr="001015F7" w:rsidRDefault="00296208" w:rsidP="001015F7">
      <w:pPr>
        <w:pStyle w:val="a3"/>
        <w:numPr>
          <w:ilvl w:val="0"/>
          <w:numId w:val="6"/>
        </w:numPr>
        <w:spacing w:line="276" w:lineRule="auto"/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музеї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науки у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м.Києві,м.Дніпро,м.Одесі,м.Львові,м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.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Хмельницькому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;</w:t>
      </w:r>
    </w:p>
    <w:p w14:paraId="1322D49E" w14:textId="77777777" w:rsidR="001015F7" w:rsidRPr="001015F7" w:rsidRDefault="00296208" w:rsidP="001015F7">
      <w:pPr>
        <w:pStyle w:val="a3"/>
        <w:numPr>
          <w:ilvl w:val="0"/>
          <w:numId w:val="6"/>
        </w:numPr>
        <w:spacing w:line="276" w:lineRule="auto"/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музеї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КЗ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Дунаєвецької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міської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ради «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Будинок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творчості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школяра».</w:t>
      </w:r>
    </w:p>
    <w:p w14:paraId="5834D998" w14:textId="293E7DB9" w:rsidR="008F40B1" w:rsidRDefault="00296208" w:rsidP="001015F7">
      <w:pPr>
        <w:pStyle w:val="a3"/>
        <w:numPr>
          <w:ilvl w:val="0"/>
          <w:numId w:val="6"/>
        </w:numPr>
        <w:spacing w:line="276" w:lineRule="auto"/>
      </w:pP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Тематичні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віртуальні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екскурсії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для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вихованців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проводить музей</w:t>
      </w:r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br/>
        <w:t>«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Експериментаніум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»,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під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час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яких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розглядають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різні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lastRenderedPageBreak/>
        <w:t>теми:електрика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та</w:t>
      </w:r>
      <w:r w:rsidR="001015F7"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магнетизм,світло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колір,а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також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проводять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онлайн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заняття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гуртків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хімії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 xml:space="preserve"> та</w:t>
      </w:r>
      <w:r w:rsidR="001015F7">
        <w:rPr>
          <w:rFonts w:ascii="TimesNewRomanPSMT" w:eastAsia="Times New Roman" w:hAnsi="TimesNewRomanPSMT" w:cs="Times New Roman"/>
          <w:color w:val="000000"/>
          <w:szCs w:val="28"/>
          <w:lang w:val="uk-UA" w:eastAsia="ru-UA"/>
        </w:rPr>
        <w:t xml:space="preserve"> </w:t>
      </w:r>
      <w:proofErr w:type="spellStart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фізики</w:t>
      </w:r>
      <w:proofErr w:type="spellEnd"/>
      <w:r w:rsidRPr="00804B80">
        <w:rPr>
          <w:rFonts w:ascii="TimesNewRomanPSMT" w:eastAsia="Times New Roman" w:hAnsi="TimesNewRomanPSMT" w:cs="Times New Roman"/>
          <w:color w:val="000000"/>
          <w:szCs w:val="28"/>
          <w:lang w:val="ru-UA" w:eastAsia="ru-UA"/>
        </w:rPr>
        <w:t>.</w:t>
      </w:r>
    </w:p>
    <w:sectPr w:rsidR="008F40B1" w:rsidSect="00296208">
      <w:pgSz w:w="11906" w:h="16838"/>
      <w:pgMar w:top="1134" w:right="707" w:bottom="156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093"/>
    <w:multiLevelType w:val="hybridMultilevel"/>
    <w:tmpl w:val="2056E5D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5078"/>
    <w:multiLevelType w:val="hybridMultilevel"/>
    <w:tmpl w:val="BA84DAAC"/>
    <w:lvl w:ilvl="0" w:tplc="200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0C147C7"/>
    <w:multiLevelType w:val="hybridMultilevel"/>
    <w:tmpl w:val="28443F06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CD6E90"/>
    <w:multiLevelType w:val="hybridMultilevel"/>
    <w:tmpl w:val="98547894"/>
    <w:lvl w:ilvl="0" w:tplc="200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33C1B48"/>
    <w:multiLevelType w:val="hybridMultilevel"/>
    <w:tmpl w:val="9598592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77803"/>
    <w:multiLevelType w:val="hybridMultilevel"/>
    <w:tmpl w:val="B7107472"/>
    <w:lvl w:ilvl="0" w:tplc="200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62551844">
    <w:abstractNumId w:val="4"/>
  </w:num>
  <w:num w:numId="2" w16cid:durableId="670179244">
    <w:abstractNumId w:val="2"/>
  </w:num>
  <w:num w:numId="3" w16cid:durableId="627510408">
    <w:abstractNumId w:val="5"/>
  </w:num>
  <w:num w:numId="4" w16cid:durableId="1747456656">
    <w:abstractNumId w:val="3"/>
  </w:num>
  <w:num w:numId="5" w16cid:durableId="1885942403">
    <w:abstractNumId w:val="0"/>
  </w:num>
  <w:num w:numId="6" w16cid:durableId="186659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03"/>
    <w:rsid w:val="001015F7"/>
    <w:rsid w:val="00296208"/>
    <w:rsid w:val="00804B80"/>
    <w:rsid w:val="008B6D03"/>
    <w:rsid w:val="008F40B1"/>
    <w:rsid w:val="00B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C8B6"/>
  <w15:chartTrackingRefBased/>
  <w15:docId w15:val="{83319BFC-3684-4ED2-B792-6C2394A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8C66-3917-42D2-B094-0CBE6375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2022-05-26T06:02:00Z</dcterms:created>
  <dcterms:modified xsi:type="dcterms:W3CDTF">2022-05-26T06:15:00Z</dcterms:modified>
</cp:coreProperties>
</file>