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A8" w:rsidRPr="00496B2E" w:rsidRDefault="00530B68" w:rsidP="00D347A8">
      <w:pPr>
        <w:pStyle w:val="a4"/>
        <w:ind w:left="1143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18415</wp:posOffset>
            </wp:positionV>
            <wp:extent cx="1657350" cy="1327150"/>
            <wp:effectExtent l="0" t="0" r="0" b="6350"/>
            <wp:wrapTight wrapText="bothSides">
              <wp:wrapPolygon edited="0">
                <wp:start x="0" y="0"/>
                <wp:lineTo x="0" y="21393"/>
                <wp:lineTo x="21352" y="21393"/>
                <wp:lineTo x="21352" y="0"/>
                <wp:lineTo x="0" y="0"/>
              </wp:wrapPolygon>
            </wp:wrapTight>
            <wp:docPr id="2" name="Рисунок 2" descr="Кібербулінг – небезпеки, яка чатує в інтернеті | Новини Дивись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ібербулінг – небезпеки, яка чатує в інтернеті | Новини Дивись.inf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347A8" w:rsidRPr="00496B2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ru-RU"/>
        </w:rPr>
        <w:t>Корисні</w:t>
      </w:r>
      <w:proofErr w:type="spellEnd"/>
      <w:r w:rsidR="00D347A8" w:rsidRPr="00496B2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D347A8" w:rsidRPr="00496B2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ru-RU"/>
        </w:rPr>
        <w:t>посилання</w:t>
      </w:r>
      <w:proofErr w:type="spellEnd"/>
      <w:r w:rsidR="00D347A8" w:rsidRPr="00496B2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ru-RU"/>
        </w:rPr>
        <w:t xml:space="preserve"> </w:t>
      </w:r>
      <w:proofErr w:type="spellStart"/>
      <w:r w:rsidR="00D347A8" w:rsidRPr="00496B2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ru-RU"/>
        </w:rPr>
        <w:t>щодо</w:t>
      </w:r>
      <w:proofErr w:type="spellEnd"/>
      <w:r w:rsidR="00D347A8" w:rsidRPr="00496B2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ru-RU"/>
        </w:rPr>
        <w:t xml:space="preserve"> теми </w:t>
      </w:r>
      <w:proofErr w:type="spellStart"/>
      <w:r w:rsidR="00D347A8" w:rsidRPr="00496B2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:lang w:val="ru-RU"/>
        </w:rPr>
        <w:t>антибулінгу</w:t>
      </w:r>
      <w:proofErr w:type="spellEnd"/>
    </w:p>
    <w:p w:rsidR="004B6462" w:rsidRDefault="00EF5D22" w:rsidP="004B6462">
      <w:pPr>
        <w:ind w:left="851"/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</w:pPr>
      <w:hyperlink r:id="rId9" w:history="1">
        <w:r w:rsidR="004B6462" w:rsidRPr="001D0354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https://mon.gov.ua/ua/osvita/zagalna-serednya-osvita/protidiya-bulingu/korisni-posilannya-shodo-temi-antibulingu</w:t>
        </w:r>
      </w:hyperlink>
    </w:p>
    <w:p w:rsidR="00EE1100" w:rsidRDefault="00EE1100" w:rsidP="004B6462">
      <w:pPr>
        <w:ind w:left="851"/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</w:pPr>
    </w:p>
    <w:p w:rsidR="00EE1100" w:rsidRDefault="00EE1100" w:rsidP="004B6462">
      <w:pPr>
        <w:ind w:left="851"/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</w:pPr>
    </w:p>
    <w:p w:rsidR="001D0354" w:rsidRPr="001D0354" w:rsidRDefault="0045733B" w:rsidP="004B6462">
      <w:pPr>
        <w:ind w:left="851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50A1942C" wp14:editId="61BE32F9">
            <wp:simplePos x="0" y="0"/>
            <wp:positionH relativeFrom="column">
              <wp:posOffset>-356235</wp:posOffset>
            </wp:positionH>
            <wp:positionV relativeFrom="paragraph">
              <wp:posOffset>245745</wp:posOffset>
            </wp:positionV>
            <wp:extent cx="1724025" cy="1292860"/>
            <wp:effectExtent l="0" t="0" r="9525" b="2540"/>
            <wp:wrapTight wrapText="bothSides">
              <wp:wrapPolygon edited="0">
                <wp:start x="0" y="0"/>
                <wp:lineTo x="0" y="21324"/>
                <wp:lineTo x="21481" y="21324"/>
                <wp:lineTo x="21481" y="0"/>
                <wp:lineTo x="0" y="0"/>
              </wp:wrapPolygon>
            </wp:wrapTight>
            <wp:docPr id="1" name="Рисунок 1" descr="Студенецький НВ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уденецький НВК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80"/>
                    <a:stretch/>
                  </pic:blipFill>
                  <pic:spPr bwMode="auto">
                    <a:xfrm>
                      <a:off x="0" y="0"/>
                      <a:ext cx="1724025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462" w:rsidRPr="00496B2E" w:rsidRDefault="004B6462" w:rsidP="00530B6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96B2E">
        <w:rPr>
          <w:rFonts w:ascii="Times New Roman" w:hAnsi="Times New Roman" w:cs="Times New Roman"/>
          <w:b/>
          <w:sz w:val="28"/>
          <w:szCs w:val="28"/>
        </w:rPr>
        <w:t>Протидія боулінгу</w:t>
      </w:r>
    </w:p>
    <w:p w:rsidR="004B6462" w:rsidRPr="0045733B" w:rsidRDefault="00EF5D22" w:rsidP="0011479A">
      <w:pPr>
        <w:ind w:left="851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hyperlink r:id="rId11" w:history="1">
        <w:r w:rsidR="004B6462" w:rsidRPr="0045733B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https://mon.gov.ua/ua/tag/protidiya-bulingu</w:t>
        </w:r>
      </w:hyperlink>
    </w:p>
    <w:p w:rsidR="0045733B" w:rsidRPr="0045733B" w:rsidRDefault="0045733B" w:rsidP="00D347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45733B" w:rsidRPr="0045733B" w:rsidRDefault="0045733B" w:rsidP="00D347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45733B" w:rsidRPr="0045733B" w:rsidRDefault="0045733B" w:rsidP="00D347A8">
      <w:pPr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27652342" wp14:editId="6E065FD5">
            <wp:simplePos x="0" y="0"/>
            <wp:positionH relativeFrom="column">
              <wp:posOffset>-547370</wp:posOffset>
            </wp:positionH>
            <wp:positionV relativeFrom="paragraph">
              <wp:posOffset>231140</wp:posOffset>
            </wp:positionV>
            <wp:extent cx="1962150" cy="1305560"/>
            <wp:effectExtent l="0" t="0" r="0" b="8890"/>
            <wp:wrapTight wrapText="bothSides">
              <wp:wrapPolygon edited="0">
                <wp:start x="0" y="0"/>
                <wp:lineTo x="0" y="21432"/>
                <wp:lineTo x="21390" y="21432"/>
                <wp:lineTo x="21390" y="0"/>
                <wp:lineTo x="0" y="0"/>
              </wp:wrapPolygon>
            </wp:wrapTight>
            <wp:docPr id="3" name="Рисунок 3" descr="Bullied Abuse Vectores, Ilustraciones Y Gráfico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llied Abuse Vectores, Ilustraciones Y Gráficos - 123R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A8" w:rsidRPr="0045733B" w:rsidRDefault="00EF5D22" w:rsidP="00EE1100">
      <w:pPr>
        <w:ind w:left="720"/>
        <w:rPr>
          <w:rFonts w:ascii="Times New Roman" w:hAnsi="Times New Roman" w:cs="Times New Roman"/>
          <w:color w:val="0070C0"/>
          <w:sz w:val="28"/>
          <w:szCs w:val="28"/>
        </w:rPr>
      </w:pPr>
      <w:hyperlink r:id="rId13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 xml:space="preserve">Методичний посібник </w:t>
        </w:r>
        <w:proofErr w:type="spellStart"/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''Протидія</w:t>
        </w:r>
        <w:proofErr w:type="spellEnd"/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 xml:space="preserve"> </w:t>
        </w:r>
      </w:hyperlink>
      <w:hyperlink r:id="rId14" w:history="1">
        <w:proofErr w:type="spellStart"/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булінгу</w:t>
        </w:r>
        <w:proofErr w:type="spellEnd"/>
      </w:hyperlink>
      <w:hyperlink r:id="rId15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 xml:space="preserve"> в закладі освіти: </w:t>
        </w:r>
      </w:hyperlink>
      <w:hyperlink r:id="rId16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 xml:space="preserve">системний </w:t>
        </w:r>
      </w:hyperlink>
      <w:hyperlink r:id="rId17" w:history="1">
        <w:proofErr w:type="spellStart"/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піідхід</w:t>
        </w:r>
      </w:hyperlink>
      <w:hyperlink r:id="rId18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''</w:t>
        </w:r>
        <w:proofErr w:type="spellEnd"/>
      </w:hyperlink>
    </w:p>
    <w:p w:rsidR="0045733B" w:rsidRDefault="0045733B" w:rsidP="00EE1100">
      <w:pPr>
        <w:rPr>
          <w:rFonts w:ascii="Times New Roman" w:hAnsi="Times New Roman" w:cs="Times New Roman"/>
          <w:sz w:val="28"/>
          <w:szCs w:val="28"/>
        </w:rPr>
      </w:pPr>
    </w:p>
    <w:p w:rsidR="00EE1100" w:rsidRDefault="00EE1100" w:rsidP="00EE1100">
      <w:pPr>
        <w:rPr>
          <w:rFonts w:ascii="Times New Roman" w:hAnsi="Times New Roman" w:cs="Times New Roman"/>
          <w:sz w:val="28"/>
          <w:szCs w:val="28"/>
        </w:rPr>
      </w:pPr>
    </w:p>
    <w:p w:rsidR="00EE1100" w:rsidRPr="0045733B" w:rsidRDefault="00EE1100" w:rsidP="00EE1100">
      <w:pPr>
        <w:rPr>
          <w:rFonts w:ascii="Times New Roman" w:hAnsi="Times New Roman" w:cs="Times New Roman"/>
          <w:sz w:val="28"/>
          <w:szCs w:val="28"/>
        </w:rPr>
      </w:pPr>
    </w:p>
    <w:p w:rsidR="0045733B" w:rsidRPr="0045733B" w:rsidRDefault="0045733B" w:rsidP="00D347A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57F59D3C" wp14:editId="049DFC5E">
            <wp:simplePos x="0" y="0"/>
            <wp:positionH relativeFrom="column">
              <wp:posOffset>-460375</wp:posOffset>
            </wp:positionH>
            <wp:positionV relativeFrom="paragraph">
              <wp:posOffset>273685</wp:posOffset>
            </wp:positionV>
            <wp:extent cx="1722755" cy="1170940"/>
            <wp:effectExtent l="0" t="0" r="0" b="0"/>
            <wp:wrapTight wrapText="bothSides">
              <wp:wrapPolygon edited="0">
                <wp:start x="0" y="0"/>
                <wp:lineTo x="0" y="21085"/>
                <wp:lineTo x="21258" y="21085"/>
                <wp:lineTo x="21258" y="0"/>
                <wp:lineTo x="0" y="0"/>
              </wp:wrapPolygon>
            </wp:wrapTight>
            <wp:docPr id="4" name="Рисунок 4" descr="Антибулінг | Факультет соціології і права КПІ ім. Ігоря Сікорсь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нтибулінг | Факультет соціології і права КПІ ім. Ігоря Сікорського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7A8" w:rsidRPr="0045733B" w:rsidRDefault="00D347A8" w:rsidP="00EE1100">
      <w:pPr>
        <w:ind w:left="720"/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</w:rPr>
      </w:pPr>
      <w:r w:rsidRPr="0045733B">
        <w:rPr>
          <w:rFonts w:ascii="Times New Roman" w:hAnsi="Times New Roman" w:cs="Times New Roman"/>
          <w:sz w:val="28"/>
          <w:szCs w:val="28"/>
        </w:rPr>
        <w:t> </w:t>
      </w:r>
      <w:hyperlink r:id="rId20" w:history="1">
        <w:r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Створення системи служб порозуміння для впровадження медіації за принципом «рівний-рівному/рівна-рівній» та вирішення конфліктів мирним шляхом у закладах освіти</w:t>
        </w:r>
      </w:hyperlink>
    </w:p>
    <w:p w:rsidR="0045733B" w:rsidRDefault="0045733B" w:rsidP="0045733B">
      <w:pPr>
        <w:ind w:left="360"/>
      </w:pPr>
    </w:p>
    <w:p w:rsidR="0045733B" w:rsidRDefault="0045733B" w:rsidP="0045733B">
      <w:pPr>
        <w:ind w:left="360"/>
      </w:pPr>
      <w:r>
        <w:rPr>
          <w:noProof/>
          <w:lang w:eastAsia="uk-UA"/>
        </w:rPr>
        <w:drawing>
          <wp:anchor distT="0" distB="0" distL="114300" distR="114300" simplePos="0" relativeHeight="251662336" behindDoc="1" locked="0" layoutInCell="1" allowOverlap="1" wp14:anchorId="24074807" wp14:editId="4662F9A0">
            <wp:simplePos x="0" y="0"/>
            <wp:positionH relativeFrom="column">
              <wp:posOffset>-318770</wp:posOffset>
            </wp:positionH>
            <wp:positionV relativeFrom="paragraph">
              <wp:posOffset>252730</wp:posOffset>
            </wp:positionV>
            <wp:extent cx="1752600" cy="1268095"/>
            <wp:effectExtent l="0" t="0" r="0" b="8255"/>
            <wp:wrapTight wrapText="bothSides">
              <wp:wrapPolygon edited="0">
                <wp:start x="0" y="0"/>
                <wp:lineTo x="0" y="21416"/>
                <wp:lineTo x="21365" y="21416"/>
                <wp:lineTo x="21365" y="0"/>
                <wp:lineTo x="0" y="0"/>
              </wp:wrapPolygon>
            </wp:wrapTight>
            <wp:docPr id="5" name="Рисунок 5" descr="Авторське розвиваюче заняття для дітей дошкільного віку за допомогою  логічних блоків Дьенеша «Дитячий сад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вторське розвиваюче заняття для дітей дошкільного віку за допомогою  логічних блоків Дьенеша «Дитячий садок»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100" w:rsidRDefault="00EE1100" w:rsidP="0045733B">
      <w:pPr>
        <w:ind w:left="360"/>
      </w:pPr>
    </w:p>
    <w:p w:rsidR="00D347A8" w:rsidRPr="0045733B" w:rsidRDefault="00EF5D22" w:rsidP="0045733B">
      <w:pPr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hyperlink r:id="rId22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Кодекс безпечного освітнього середовища</w:t>
        </w:r>
      </w:hyperlink>
    </w:p>
    <w:p w:rsidR="0045733B" w:rsidRDefault="0045733B" w:rsidP="00D347A8">
      <w:pPr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</w:p>
    <w:p w:rsidR="0045733B" w:rsidRDefault="0045733B" w:rsidP="00D347A8">
      <w:pPr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</w:p>
    <w:p w:rsidR="0045733B" w:rsidRDefault="0045733B" w:rsidP="00EE110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EE1100" w:rsidRDefault="00EE1100" w:rsidP="00EE1100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45733B" w:rsidRDefault="0045733B" w:rsidP="00D347A8">
      <w:pPr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149860</wp:posOffset>
            </wp:positionV>
            <wp:extent cx="1609725" cy="1059815"/>
            <wp:effectExtent l="0" t="0" r="9525" b="6985"/>
            <wp:wrapTight wrapText="bothSides">
              <wp:wrapPolygon edited="0">
                <wp:start x="0" y="0"/>
                <wp:lineTo x="0" y="21354"/>
                <wp:lineTo x="21472" y="21354"/>
                <wp:lineTo x="2147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100" w:rsidRDefault="00EF5D22" w:rsidP="0045733B">
      <w:pPr>
        <w:rPr>
          <w:rFonts w:ascii="Times New Roman" w:hAnsi="Times New Roman" w:cs="Times New Roman"/>
          <w:color w:val="0070C0"/>
          <w:sz w:val="28"/>
          <w:szCs w:val="28"/>
        </w:rPr>
      </w:pPr>
      <w:hyperlink r:id="rId24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 xml:space="preserve">Комплект освітніх програм «Вирішення конфліктів мирним </w:t>
        </w:r>
      </w:hyperlink>
      <w:hyperlink r:id="rId25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шляхом.</w:t>
        </w:r>
        <w:r w:rsidR="0045733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 xml:space="preserve">  </w:t>
        </w:r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Базові</w:t>
        </w:r>
      </w:hyperlink>
      <w:hyperlink r:id="rId26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 xml:space="preserve"> навички медіації»</w:t>
        </w:r>
      </w:hyperlink>
      <w:r w:rsidR="00D347A8" w:rsidRPr="0045733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E1100" w:rsidRDefault="00D347A8" w:rsidP="0045733B">
      <w:r w:rsidRPr="0045733B">
        <w:rPr>
          <w:rFonts w:ascii="Times New Roman" w:hAnsi="Times New Roman" w:cs="Times New Roman"/>
          <w:color w:val="0070C0"/>
          <w:sz w:val="28"/>
          <w:szCs w:val="28"/>
        </w:rPr>
        <w:br/>
      </w:r>
    </w:p>
    <w:p w:rsidR="00EE1100" w:rsidRDefault="00EE1100" w:rsidP="0045733B"/>
    <w:p w:rsidR="00D347A8" w:rsidRPr="0045733B" w:rsidRDefault="00EE1100" w:rsidP="0045733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4384" behindDoc="1" locked="0" layoutInCell="1" allowOverlap="1" wp14:anchorId="5A7D8F73" wp14:editId="1DF5156E">
            <wp:simplePos x="0" y="0"/>
            <wp:positionH relativeFrom="column">
              <wp:posOffset>-108585</wp:posOffset>
            </wp:positionH>
            <wp:positionV relativeFrom="paragraph">
              <wp:posOffset>69215</wp:posOffset>
            </wp:positionV>
            <wp:extent cx="1790700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9" name="Рисунок 9" descr="Хочеш навчитися вирішувати конфлікти мирно? | Новини | Простір Гідн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еш навчитися вирішувати конфлікти мирно? | Новини | Простір Гідності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8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Освітня програма факультативу «Вирішую конфлікти та будую мир навколо себе» </w:t>
        </w:r>
      </w:hyperlink>
    </w:p>
    <w:p w:rsidR="0045733B" w:rsidRDefault="0045733B" w:rsidP="00D347A8">
      <w:pPr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</w:p>
    <w:p w:rsidR="0045733B" w:rsidRDefault="0045733B" w:rsidP="00EF5D22">
      <w:pPr>
        <w:numPr>
          <w:ilvl w:val="0"/>
          <w:numId w:val="1"/>
        </w:numPr>
        <w:tabs>
          <w:tab w:val="clear" w:pos="720"/>
          <w:tab w:val="num" w:pos="142"/>
        </w:tabs>
        <w:ind w:hanging="11"/>
        <w:rPr>
          <w:rFonts w:ascii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p w:rsidR="0045733B" w:rsidRDefault="0045733B" w:rsidP="00D347A8">
      <w:pPr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6432" behindDoc="1" locked="0" layoutInCell="1" allowOverlap="1" wp14:anchorId="68363912" wp14:editId="03385F47">
            <wp:simplePos x="0" y="0"/>
            <wp:positionH relativeFrom="column">
              <wp:posOffset>-111760</wp:posOffset>
            </wp:positionH>
            <wp:positionV relativeFrom="paragraph">
              <wp:posOffset>351790</wp:posOffset>
            </wp:positionV>
            <wp:extent cx="1688465" cy="1400175"/>
            <wp:effectExtent l="0" t="0" r="6985" b="9525"/>
            <wp:wrapTight wrapText="bothSides">
              <wp:wrapPolygon edited="0">
                <wp:start x="0" y="0"/>
                <wp:lineTo x="0" y="21453"/>
                <wp:lineTo x="21446" y="21453"/>
                <wp:lineTo x="21446" y="0"/>
                <wp:lineTo x="0" y="0"/>
              </wp:wrapPolygon>
            </wp:wrapTight>
            <wp:docPr id="11" name="Рисунок 11" descr="Young Woman Before After Psychotherapypsychological Problems Stock Vector  (Royalty Free) 1607125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ung Woman Before After Psychotherapypsychological Problems Stock Vector  (Royalty Free) 160712511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2" b="7514"/>
                    <a:stretch/>
                  </pic:blipFill>
                  <pic:spPr bwMode="auto">
                    <a:xfrm>
                      <a:off x="0" y="0"/>
                      <a:ext cx="168846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33B" w:rsidRDefault="0045733B" w:rsidP="00D347A8">
      <w:pPr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</w:p>
    <w:p w:rsidR="00D347A8" w:rsidRPr="0045733B" w:rsidRDefault="00EF5D22" w:rsidP="0045733B">
      <w:pPr>
        <w:ind w:left="1440"/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</w:rPr>
      </w:pPr>
      <w:hyperlink r:id="rId30" w:history="1">
        <w:proofErr w:type="spellStart"/>
        <w:proofErr w:type="gramStart"/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Бул</w:t>
        </w:r>
        <w:proofErr w:type="gramEnd"/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інг</w:t>
        </w:r>
        <w:proofErr w:type="spellEnd"/>
      </w:hyperlink>
      <w:hyperlink r:id="rId31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 xml:space="preserve"> - ми </w:t>
        </w:r>
      </w:hyperlink>
      <w:hyperlink r:id="rId32" w:history="1">
        <w:proofErr w:type="spellStart"/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всі</w:t>
        </w:r>
        <w:proofErr w:type="spellEnd"/>
      </w:hyperlink>
      <w:hyperlink r:id="rId33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 xml:space="preserve"> </w:t>
        </w:r>
      </w:hyperlink>
      <w:hyperlink r:id="rId34" w:history="1">
        <w:proofErr w:type="spellStart"/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можемо</w:t>
        </w:r>
        <w:proofErr w:type="spellEnd"/>
      </w:hyperlink>
      <w:hyperlink r:id="rId35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 xml:space="preserve"> </w:t>
        </w:r>
      </w:hyperlink>
      <w:hyperlink r:id="rId36" w:history="1">
        <w:proofErr w:type="spellStart"/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допомогти</w:t>
        </w:r>
        <w:proofErr w:type="spellEnd"/>
      </w:hyperlink>
      <w:hyperlink r:id="rId37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 xml:space="preserve"> </w:t>
        </w:r>
      </w:hyperlink>
      <w:hyperlink r:id="rId38" w:history="1">
        <w:proofErr w:type="spellStart"/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це</w:t>
        </w:r>
        <w:proofErr w:type="spellEnd"/>
      </w:hyperlink>
      <w:hyperlink r:id="rId39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 xml:space="preserve"> </w:t>
        </w:r>
      </w:hyperlink>
      <w:hyperlink r:id="rId40" w:history="1">
        <w:proofErr w:type="spellStart"/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зупинити</w:t>
        </w:r>
        <w:proofErr w:type="spellEnd"/>
      </w:hyperlink>
    </w:p>
    <w:p w:rsidR="0045733B" w:rsidRDefault="0045733B" w:rsidP="00D347A8">
      <w:pPr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</w:p>
    <w:p w:rsidR="0045733B" w:rsidRDefault="0045733B" w:rsidP="0045733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45733B" w:rsidRDefault="0045733B" w:rsidP="0045733B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45733B" w:rsidRDefault="0045733B" w:rsidP="0045733B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5408" behindDoc="1" locked="0" layoutInCell="1" allowOverlap="1" wp14:anchorId="5089C0DB" wp14:editId="4FB87DE7">
            <wp:simplePos x="0" y="0"/>
            <wp:positionH relativeFrom="column">
              <wp:posOffset>-213995</wp:posOffset>
            </wp:positionH>
            <wp:positionV relativeFrom="paragraph">
              <wp:posOffset>200025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0" name="Рисунок 10" descr="антибулі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тибулінг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33B" w:rsidRDefault="0045733B" w:rsidP="00D347A8">
      <w:pPr>
        <w:numPr>
          <w:ilvl w:val="0"/>
          <w:numId w:val="1"/>
        </w:numPr>
        <w:rPr>
          <w:rFonts w:ascii="Times New Roman" w:hAnsi="Times New Roman" w:cs="Times New Roman"/>
          <w:color w:val="0070C0"/>
          <w:sz w:val="28"/>
          <w:szCs w:val="28"/>
        </w:rPr>
      </w:pPr>
    </w:p>
    <w:p w:rsidR="00D347A8" w:rsidRPr="0045733B" w:rsidRDefault="00EF5D22" w:rsidP="0045733B">
      <w:pPr>
        <w:ind w:left="720"/>
        <w:rPr>
          <w:rStyle w:val="a3"/>
          <w:rFonts w:ascii="Times New Roman" w:hAnsi="Times New Roman" w:cs="Times New Roman"/>
          <w:color w:val="0070C0"/>
          <w:sz w:val="28"/>
          <w:szCs w:val="28"/>
          <w:u w:val="none"/>
        </w:rPr>
      </w:pPr>
      <w:hyperlink r:id="rId42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 xml:space="preserve">Не </w:t>
        </w:r>
      </w:hyperlink>
      <w:hyperlink r:id="rId43" w:history="1">
        <w:proofErr w:type="spellStart"/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смійся</w:t>
        </w:r>
        <w:proofErr w:type="spellEnd"/>
      </w:hyperlink>
      <w:hyperlink r:id="rId44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 xml:space="preserve"> з </w:t>
        </w:r>
      </w:hyperlink>
      <w:hyperlink r:id="rId45" w:history="1">
        <w:proofErr w:type="spellStart"/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мене</w:t>
        </w:r>
        <w:proofErr w:type="gramStart"/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:п</w:t>
        </w:r>
        <w:proofErr w:type="gramEnd"/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росвітницько-профілактична</w:t>
        </w:r>
        <w:proofErr w:type="spellEnd"/>
      </w:hyperlink>
      <w:hyperlink r:id="rId46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 xml:space="preserve"> </w:t>
        </w:r>
      </w:hyperlink>
      <w:hyperlink r:id="rId47" w:history="1">
        <w:proofErr w:type="spellStart"/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програма</w:t>
        </w:r>
        <w:proofErr w:type="spellEnd"/>
      </w:hyperlink>
      <w:hyperlink r:id="rId48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 xml:space="preserve"> </w:t>
        </w:r>
      </w:hyperlink>
      <w:hyperlink r:id="rId49" w:history="1">
        <w:proofErr w:type="spellStart"/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тренінгових</w:t>
        </w:r>
        <w:proofErr w:type="spellEnd"/>
      </w:hyperlink>
      <w:hyperlink r:id="rId50" w:history="1">
        <w:r w:rsidR="00D347A8" w:rsidRPr="0045733B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 xml:space="preserve"> заня</w:t>
        </w:r>
      </w:hyperlink>
      <w:r w:rsidR="00D347A8" w:rsidRPr="0045733B">
        <w:rPr>
          <w:rStyle w:val="a3"/>
          <w:rFonts w:ascii="Times New Roman" w:hAnsi="Times New Roman" w:cs="Times New Roman"/>
          <w:color w:val="0070C0"/>
          <w:sz w:val="28"/>
          <w:szCs w:val="28"/>
          <w:lang w:val="ru-RU"/>
        </w:rPr>
        <w:t>ть</w:t>
      </w:r>
    </w:p>
    <w:p w:rsidR="00306404" w:rsidRPr="0045733B" w:rsidRDefault="00306404">
      <w:pPr>
        <w:rPr>
          <w:rFonts w:ascii="Times New Roman" w:hAnsi="Times New Roman" w:cs="Times New Roman"/>
          <w:color w:val="0070C0"/>
          <w:sz w:val="28"/>
          <w:szCs w:val="28"/>
        </w:rPr>
      </w:pPr>
    </w:p>
    <w:sectPr w:rsidR="00306404" w:rsidRPr="0045733B" w:rsidSect="00162BF0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3B" w:rsidRDefault="0045733B" w:rsidP="0045733B">
      <w:pPr>
        <w:spacing w:after="0" w:line="240" w:lineRule="auto"/>
      </w:pPr>
      <w:r>
        <w:separator/>
      </w:r>
    </w:p>
  </w:endnote>
  <w:endnote w:type="continuationSeparator" w:id="0">
    <w:p w:rsidR="0045733B" w:rsidRDefault="0045733B" w:rsidP="0045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3B" w:rsidRDefault="0045733B" w:rsidP="0045733B">
      <w:pPr>
        <w:spacing w:after="0" w:line="240" w:lineRule="auto"/>
      </w:pPr>
      <w:r>
        <w:separator/>
      </w:r>
    </w:p>
  </w:footnote>
  <w:footnote w:type="continuationSeparator" w:id="0">
    <w:p w:rsidR="0045733B" w:rsidRDefault="0045733B" w:rsidP="00457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5779"/>
    <w:multiLevelType w:val="hybridMultilevel"/>
    <w:tmpl w:val="1F6AAE46"/>
    <w:lvl w:ilvl="0" w:tplc="2F6CA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22A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63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0E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C5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44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C0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EC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8A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F5"/>
    <w:rsid w:val="0011479A"/>
    <w:rsid w:val="00162BF0"/>
    <w:rsid w:val="001D0354"/>
    <w:rsid w:val="00306404"/>
    <w:rsid w:val="0045733B"/>
    <w:rsid w:val="00496B2E"/>
    <w:rsid w:val="004B6462"/>
    <w:rsid w:val="00530B68"/>
    <w:rsid w:val="005A2DF5"/>
    <w:rsid w:val="00777205"/>
    <w:rsid w:val="00D347A8"/>
    <w:rsid w:val="00EE1100"/>
    <w:rsid w:val="00E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7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47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3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73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33B"/>
  </w:style>
  <w:style w:type="paragraph" w:styleId="a9">
    <w:name w:val="footer"/>
    <w:basedOn w:val="a"/>
    <w:link w:val="aa"/>
    <w:uiPriority w:val="99"/>
    <w:unhideWhenUsed/>
    <w:rsid w:val="004573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7A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47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3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73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733B"/>
  </w:style>
  <w:style w:type="paragraph" w:styleId="a9">
    <w:name w:val="footer"/>
    <w:basedOn w:val="a"/>
    <w:link w:val="aa"/>
    <w:uiPriority w:val="99"/>
    <w:unhideWhenUsed/>
    <w:rsid w:val="0045733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n.gov.ua/storage/app/media/zagalna%20serednya/protidia-bulingu/2019-11-25-protydiy-bullingy.pdf" TargetMode="External"/><Relationship Id="rId18" Type="http://schemas.openxmlformats.org/officeDocument/2006/relationships/hyperlink" Target="https://mon.gov.ua/storage/app/media/zagalna%20serednya/protidia-bulingu/2019-11-25-protydiy-bullingy.pdf" TargetMode="External"/><Relationship Id="rId26" Type="http://schemas.openxmlformats.org/officeDocument/2006/relationships/hyperlink" Target="https://mon.gov.ua/storage/app/media/zagalna%20serednya/protidia-bulingu/1-komplekt-programmediatsiya.pdf" TargetMode="External"/><Relationship Id="rId39" Type="http://schemas.openxmlformats.org/officeDocument/2006/relationships/hyperlink" Target="http://www.edu.gov.on.ca/eng/multi/ukrainian/BullyingUK.pd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5.jpeg"/><Relationship Id="rId34" Type="http://schemas.openxmlformats.org/officeDocument/2006/relationships/hyperlink" Target="http://www.edu.gov.on.ca/eng/multi/ukrainian/BullyingUK.pdf" TargetMode="External"/><Relationship Id="rId42" Type="http://schemas.openxmlformats.org/officeDocument/2006/relationships/hyperlink" Target="http://elibrary.kubg.edu.ua/id/eprint/18336" TargetMode="External"/><Relationship Id="rId47" Type="http://schemas.openxmlformats.org/officeDocument/2006/relationships/hyperlink" Target="http://elibrary.kubg.edu.ua/id/eprint/18336" TargetMode="External"/><Relationship Id="rId50" Type="http://schemas.openxmlformats.org/officeDocument/2006/relationships/hyperlink" Target="http://elibrary.kubg.edu.ua/id/eprint/1833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mon.gov.ua/storage/app/media/zagalna%20serednya/protidia-bulingu/2019-11-25-protydiy-bullingy.pdf" TargetMode="External"/><Relationship Id="rId25" Type="http://schemas.openxmlformats.org/officeDocument/2006/relationships/hyperlink" Target="https://mon.gov.ua/storage/app/media/zagalna%20serednya/protidia-bulingu/1-komplekt-programmediatsiya.pdf" TargetMode="External"/><Relationship Id="rId33" Type="http://schemas.openxmlformats.org/officeDocument/2006/relationships/hyperlink" Target="http://www.edu.gov.on.ca/eng/multi/ukrainian/BullyingUK.pdf" TargetMode="External"/><Relationship Id="rId38" Type="http://schemas.openxmlformats.org/officeDocument/2006/relationships/hyperlink" Target="http://www.edu.gov.on.ca/eng/multi/ukrainian/BullyingUK.pdf" TargetMode="External"/><Relationship Id="rId46" Type="http://schemas.openxmlformats.org/officeDocument/2006/relationships/hyperlink" Target="http://elibrary.kubg.edu.ua/id/eprint/183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tidia-bulingu/2019-11-25-protydiy-bullingy.pdf" TargetMode="External"/><Relationship Id="rId20" Type="http://schemas.openxmlformats.org/officeDocument/2006/relationships/hyperlink" Target="https://mon.gov.ua/storage/app/media/zagalna%20serednya/protidia-bulingu/porozuminnyala-stradametodposibniksayt.pdf" TargetMode="External"/><Relationship Id="rId29" Type="http://schemas.openxmlformats.org/officeDocument/2006/relationships/image" Target="media/image8.jpeg"/><Relationship Id="rId41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n.gov.ua/ua/tag/protidiya-bulingu" TargetMode="External"/><Relationship Id="rId24" Type="http://schemas.openxmlformats.org/officeDocument/2006/relationships/hyperlink" Target="https://mon.gov.ua/storage/app/media/zagalna%20serednya/protidia-bulingu/1-komplekt-programmediatsiya.pdf" TargetMode="External"/><Relationship Id="rId32" Type="http://schemas.openxmlformats.org/officeDocument/2006/relationships/hyperlink" Target="http://www.edu.gov.on.ca/eng/multi/ukrainian/BullyingUK.pdf" TargetMode="External"/><Relationship Id="rId37" Type="http://schemas.openxmlformats.org/officeDocument/2006/relationships/hyperlink" Target="http://www.edu.gov.on.ca/eng/multi/ukrainian/BullyingUK.pdf" TargetMode="External"/><Relationship Id="rId40" Type="http://schemas.openxmlformats.org/officeDocument/2006/relationships/hyperlink" Target="http://www.edu.gov.on.ca/eng/multi/ukrainian/BullyingUK.pdf" TargetMode="External"/><Relationship Id="rId45" Type="http://schemas.openxmlformats.org/officeDocument/2006/relationships/hyperlink" Target="http://elibrary.kubg.edu.ua/id/eprint/183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tidia-bulingu/2019-11-25-protydiy-bullingy.pdf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mon.gov.ua/storage/app/media/zagalna%20serednya/protidia-bulingu/3-programafakultativ.pdf" TargetMode="External"/><Relationship Id="rId36" Type="http://schemas.openxmlformats.org/officeDocument/2006/relationships/hyperlink" Target="http://www.edu.gov.on.ca/eng/multi/ukrainian/BullyingUK.pdf" TargetMode="External"/><Relationship Id="rId49" Type="http://schemas.openxmlformats.org/officeDocument/2006/relationships/hyperlink" Target="http://elibrary.kubg.edu.ua/id/eprint/18336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31" Type="http://schemas.openxmlformats.org/officeDocument/2006/relationships/hyperlink" Target="http://www.edu.gov.on.ca/eng/multi/ukrainian/BullyingUK.pdf" TargetMode="External"/><Relationship Id="rId44" Type="http://schemas.openxmlformats.org/officeDocument/2006/relationships/hyperlink" Target="http://elibrary.kubg.edu.ua/id/eprint/18336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n.gov.ua/ua/osvita/zagalna-serednya-osvita/protidiya-bulingu/korisni-posilannya-shodo-temi-antibulingu" TargetMode="External"/><Relationship Id="rId14" Type="http://schemas.openxmlformats.org/officeDocument/2006/relationships/hyperlink" Target="https://mon.gov.ua/storage/app/media/zagalna%20serednya/protidia-bulingu/2019-11-25-protydiy-bullingy.pdf" TargetMode="External"/><Relationship Id="rId22" Type="http://schemas.openxmlformats.org/officeDocument/2006/relationships/hyperlink" Target="https://mon.gov.ua/storage/app/media/zagalna%20serednya/protidia-bulingu/21kbos.pdf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www.edu.gov.on.ca/eng/multi/ukrainian/BullyingUK.pdf" TargetMode="External"/><Relationship Id="rId35" Type="http://schemas.openxmlformats.org/officeDocument/2006/relationships/hyperlink" Target="http://www.edu.gov.on.ca/eng/multi/ukrainian/BullyingUK.pdf" TargetMode="External"/><Relationship Id="rId43" Type="http://schemas.openxmlformats.org/officeDocument/2006/relationships/hyperlink" Target="http://elibrary.kubg.edu.ua/id/eprint/18336" TargetMode="External"/><Relationship Id="rId48" Type="http://schemas.openxmlformats.org/officeDocument/2006/relationships/hyperlink" Target="http://elibrary.kubg.edu.ua/id/eprint/18336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2438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Сабінська</cp:lastModifiedBy>
  <cp:revision>11</cp:revision>
  <dcterms:created xsi:type="dcterms:W3CDTF">2020-12-30T11:34:00Z</dcterms:created>
  <dcterms:modified xsi:type="dcterms:W3CDTF">2021-01-14T14:42:00Z</dcterms:modified>
</cp:coreProperties>
</file>