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F8" w:rsidRPr="005B3264" w:rsidRDefault="004335F8">
      <w:pPr>
        <w:rPr>
          <w:rFonts w:cs="Times New Roman"/>
          <w:b/>
          <w:szCs w:val="28"/>
          <w:lang w:val="uk-UA"/>
        </w:rPr>
      </w:pPr>
      <w:r w:rsidRPr="005B3264">
        <w:rPr>
          <w:rFonts w:eastAsia="Times New Roman" w:cs="Times New Roman"/>
          <w:b/>
          <w:color w:val="050505"/>
          <w:szCs w:val="28"/>
          <w:lang w:val="uk-UA" w:eastAsia="ru-RU"/>
        </w:rPr>
        <w:t>Н</w:t>
      </w:r>
      <w:proofErr w:type="spellStart"/>
      <w:r w:rsidRPr="005B3264">
        <w:rPr>
          <w:rFonts w:eastAsia="Times New Roman" w:cs="Times New Roman"/>
          <w:b/>
          <w:color w:val="050505"/>
          <w:szCs w:val="28"/>
          <w:lang w:eastAsia="ru-RU"/>
        </w:rPr>
        <w:t>овини</w:t>
      </w:r>
      <w:proofErr w:type="spellEnd"/>
      <w:r w:rsidRPr="005B3264">
        <w:rPr>
          <w:rFonts w:eastAsia="Times New Roman" w:cs="Times New Roman"/>
          <w:b/>
          <w:color w:val="050505"/>
          <w:szCs w:val="28"/>
          <w:lang w:eastAsia="ru-RU"/>
        </w:rPr>
        <w:t xml:space="preserve">, </w:t>
      </w:r>
      <w:proofErr w:type="spellStart"/>
      <w:r w:rsidRPr="005B3264">
        <w:rPr>
          <w:rFonts w:eastAsia="Times New Roman" w:cs="Times New Roman"/>
          <w:b/>
          <w:color w:val="050505"/>
          <w:szCs w:val="28"/>
          <w:lang w:eastAsia="ru-RU"/>
        </w:rPr>
        <w:t>мож</w:t>
      </w:r>
      <w:r w:rsidR="005B3264">
        <w:rPr>
          <w:rFonts w:eastAsia="Times New Roman" w:cs="Times New Roman"/>
          <w:b/>
          <w:color w:val="050505"/>
          <w:szCs w:val="28"/>
          <w:lang w:eastAsia="ru-RU"/>
        </w:rPr>
        <w:t>ливості</w:t>
      </w:r>
      <w:proofErr w:type="spellEnd"/>
      <w:r w:rsidR="005B3264">
        <w:rPr>
          <w:rFonts w:eastAsia="Times New Roman" w:cs="Times New Roman"/>
          <w:b/>
          <w:color w:val="050505"/>
          <w:szCs w:val="28"/>
          <w:lang w:eastAsia="ru-RU"/>
        </w:rPr>
        <w:t xml:space="preserve"> та </w:t>
      </w:r>
      <w:proofErr w:type="spellStart"/>
      <w:r w:rsidR="005B3264">
        <w:rPr>
          <w:rFonts w:eastAsia="Times New Roman" w:cs="Times New Roman"/>
          <w:b/>
          <w:color w:val="050505"/>
          <w:szCs w:val="28"/>
          <w:lang w:eastAsia="ru-RU"/>
        </w:rPr>
        <w:t>корисні</w:t>
      </w:r>
      <w:proofErr w:type="spellEnd"/>
      <w:r w:rsidR="005B3264">
        <w:rPr>
          <w:rFonts w:eastAsia="Times New Roman" w:cs="Times New Roman"/>
          <w:b/>
          <w:color w:val="050505"/>
          <w:szCs w:val="28"/>
          <w:lang w:eastAsia="ru-RU"/>
        </w:rPr>
        <w:t xml:space="preserve"> </w:t>
      </w:r>
      <w:proofErr w:type="spellStart"/>
      <w:r w:rsidR="005B3264">
        <w:rPr>
          <w:rFonts w:eastAsia="Times New Roman" w:cs="Times New Roman"/>
          <w:b/>
          <w:color w:val="050505"/>
          <w:szCs w:val="28"/>
          <w:lang w:eastAsia="ru-RU"/>
        </w:rPr>
        <w:t>матеріали</w:t>
      </w:r>
      <w:proofErr w:type="spellEnd"/>
      <w:r w:rsidR="005B3264">
        <w:rPr>
          <w:rFonts w:eastAsia="Times New Roman" w:cs="Times New Roman"/>
          <w:b/>
          <w:color w:val="050505"/>
          <w:szCs w:val="28"/>
          <w:lang w:eastAsia="ru-RU"/>
        </w:rPr>
        <w:t xml:space="preserve"> </w:t>
      </w:r>
      <w:r w:rsidRPr="005B3264">
        <w:rPr>
          <w:rFonts w:eastAsia="Times New Roman" w:cs="Times New Roman"/>
          <w:b/>
          <w:color w:val="050505"/>
          <w:szCs w:val="28"/>
          <w:lang w:eastAsia="ru-RU"/>
        </w:rPr>
        <w:t xml:space="preserve"> </w:t>
      </w:r>
      <w:r w:rsidR="005B3264">
        <w:rPr>
          <w:rFonts w:eastAsia="Times New Roman" w:cs="Times New Roman"/>
          <w:b/>
          <w:color w:val="050505"/>
          <w:szCs w:val="28"/>
          <w:lang w:val="uk-UA" w:eastAsia="ru-RU"/>
        </w:rPr>
        <w:t>для керівника ЗДО</w:t>
      </w:r>
    </w:p>
    <w:p w:rsidR="005B3264" w:rsidRDefault="002817E5" w:rsidP="005B3264">
      <w:pPr>
        <w:shd w:val="clear" w:color="auto" w:fill="FFFFFF"/>
        <w:spacing w:after="0" w:line="240" w:lineRule="auto"/>
        <w:rPr>
          <w:rFonts w:ascii="inherit" w:hAnsi="inherit" w:cs="Segoe UI"/>
          <w:b/>
          <w:color w:val="0070C0"/>
          <w:szCs w:val="28"/>
          <w:lang w:val="uk-UA"/>
        </w:rPr>
      </w:pPr>
      <w:hyperlink r:id="rId6" w:tgtFrame="_blank" w:history="1">
        <w:proofErr w:type="spellStart"/>
        <w:r w:rsidR="004335F8" w:rsidRPr="005B3264">
          <w:rPr>
            <w:rFonts w:ascii="inherit" w:hAnsi="inherit" w:cs="Segoe UI"/>
            <w:b/>
            <w:color w:val="0070C0"/>
            <w:szCs w:val="28"/>
            <w:u w:val="single"/>
            <w:bdr w:val="none" w:sz="0" w:space="0" w:color="auto" w:frame="1"/>
          </w:rPr>
          <w:t>bit</w:t>
        </w:r>
        <w:proofErr w:type="spellEnd"/>
        <w:r w:rsidR="004335F8" w:rsidRPr="00703AA7">
          <w:rPr>
            <w:rFonts w:ascii="inherit" w:hAnsi="inherit" w:cs="Segoe UI"/>
            <w:b/>
            <w:color w:val="0070C0"/>
            <w:szCs w:val="28"/>
            <w:u w:val="single"/>
            <w:bdr w:val="none" w:sz="0" w:space="0" w:color="auto" w:frame="1"/>
            <w:lang w:val="uk-UA"/>
          </w:rPr>
          <w:t>.</w:t>
        </w:r>
        <w:proofErr w:type="spellStart"/>
        <w:r w:rsidR="004335F8" w:rsidRPr="005B3264">
          <w:rPr>
            <w:rFonts w:ascii="inherit" w:hAnsi="inherit" w:cs="Segoe UI"/>
            <w:b/>
            <w:color w:val="0070C0"/>
            <w:szCs w:val="28"/>
            <w:u w:val="single"/>
            <w:bdr w:val="none" w:sz="0" w:space="0" w:color="auto" w:frame="1"/>
          </w:rPr>
          <w:t>ly</w:t>
        </w:r>
        <w:proofErr w:type="spellEnd"/>
        <w:r w:rsidR="004335F8" w:rsidRPr="00703AA7">
          <w:rPr>
            <w:rFonts w:ascii="inherit" w:hAnsi="inherit" w:cs="Segoe UI"/>
            <w:b/>
            <w:color w:val="0070C0"/>
            <w:szCs w:val="28"/>
            <w:u w:val="single"/>
            <w:bdr w:val="none" w:sz="0" w:space="0" w:color="auto" w:frame="1"/>
            <w:lang w:val="uk-UA"/>
          </w:rPr>
          <w:t>/37</w:t>
        </w:r>
        <w:proofErr w:type="spellStart"/>
        <w:r w:rsidR="004335F8" w:rsidRPr="005B3264">
          <w:rPr>
            <w:rFonts w:ascii="inherit" w:hAnsi="inherit" w:cs="Segoe UI"/>
            <w:b/>
            <w:color w:val="0070C0"/>
            <w:szCs w:val="28"/>
            <w:u w:val="single"/>
            <w:bdr w:val="none" w:sz="0" w:space="0" w:color="auto" w:frame="1"/>
          </w:rPr>
          <w:t>Eu</w:t>
        </w:r>
        <w:proofErr w:type="spellEnd"/>
        <w:r w:rsidR="004335F8" w:rsidRPr="00703AA7">
          <w:rPr>
            <w:rFonts w:ascii="inherit" w:hAnsi="inherit" w:cs="Segoe UI"/>
            <w:b/>
            <w:color w:val="0070C0"/>
            <w:szCs w:val="28"/>
            <w:u w:val="single"/>
            <w:bdr w:val="none" w:sz="0" w:space="0" w:color="auto" w:frame="1"/>
            <w:lang w:val="uk-UA"/>
          </w:rPr>
          <w:t>5</w:t>
        </w:r>
        <w:r w:rsidR="004335F8" w:rsidRPr="005B3264">
          <w:rPr>
            <w:rFonts w:ascii="inherit" w:hAnsi="inherit" w:cs="Segoe UI"/>
            <w:b/>
            <w:color w:val="0070C0"/>
            <w:szCs w:val="28"/>
            <w:u w:val="single"/>
            <w:bdr w:val="none" w:sz="0" w:space="0" w:color="auto" w:frame="1"/>
          </w:rPr>
          <w:t>PE</w:t>
        </w:r>
      </w:hyperlink>
      <w:r w:rsidR="004335F8" w:rsidRPr="00703AA7">
        <w:rPr>
          <w:rFonts w:ascii="inherit" w:hAnsi="inherit" w:cs="Segoe UI"/>
          <w:b/>
          <w:color w:val="0070C0"/>
          <w:szCs w:val="28"/>
          <w:lang w:val="uk-UA"/>
        </w:rPr>
        <w:t xml:space="preserve">. </w:t>
      </w:r>
    </w:p>
    <w:p w:rsidR="005B3264" w:rsidRPr="00703AA7" w:rsidRDefault="002817E5" w:rsidP="005B32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Cs w:val="28"/>
          <w:lang w:val="uk-UA" w:eastAsia="ru-RU"/>
        </w:rPr>
      </w:pPr>
      <w:hyperlink r:id="rId7" w:history="1">
        <w:r w:rsidR="005B3264" w:rsidRPr="00703AA7">
          <w:rPr>
            <w:rFonts w:ascii="inherit" w:eastAsia="Times New Roman" w:hAnsi="inherit" w:cs="Segoe UI"/>
            <w:b/>
            <w:color w:val="0070C0"/>
            <w:szCs w:val="28"/>
            <w:u w:val="single"/>
            <w:bdr w:val="none" w:sz="0" w:space="0" w:color="auto" w:frame="1"/>
            <w:lang w:val="uk-UA" w:eastAsia="ru-RU"/>
          </w:rPr>
          <w:t>#ДошкільнаОсвіта</w:t>
        </w:r>
      </w:hyperlink>
    </w:p>
    <w:p w:rsidR="004335F8" w:rsidRPr="00187593" w:rsidRDefault="004335F8" w:rsidP="004335F8">
      <w:pPr>
        <w:pStyle w:val="a3"/>
        <w:shd w:val="clear" w:color="auto" w:fill="FFFFFF"/>
        <w:rPr>
          <w:rFonts w:ascii="inherit" w:hAnsi="inherit" w:cs="Segoe UI"/>
          <w:color w:val="050505"/>
          <w:sz w:val="23"/>
          <w:szCs w:val="23"/>
          <w:lang w:val="uk-UA"/>
        </w:rPr>
      </w:pPr>
    </w:p>
    <w:p w:rsidR="005B3264" w:rsidRPr="005B3264" w:rsidRDefault="005B3264" w:rsidP="005B3264">
      <w:pPr>
        <w:spacing w:after="0"/>
        <w:jc w:val="both"/>
        <w:rPr>
          <w:rFonts w:ascii="Calibri" w:eastAsia="Calibri" w:hAnsi="Calibri" w:cs="Calibri"/>
          <w:b/>
          <w:color w:val="0070C0"/>
          <w:sz w:val="22"/>
          <w:lang w:val="uk-UA" w:eastAsia="ru-RU"/>
        </w:rPr>
      </w:pPr>
    </w:p>
    <w:p w:rsidR="00703AA7" w:rsidRPr="00703AA7" w:rsidRDefault="00703AA7" w:rsidP="00703AA7">
      <w:pPr>
        <w:rPr>
          <w:rFonts w:eastAsia="Times New Roman" w:cs="Times New Roman"/>
          <w:b/>
          <w:szCs w:val="28"/>
          <w:highlight w:val="white"/>
          <w:lang w:val="uk-UA" w:eastAsia="ru-RU"/>
        </w:rPr>
      </w:pPr>
      <w:r w:rsidRPr="00703AA7">
        <w:rPr>
          <w:rFonts w:eastAsia="Times New Roman" w:cs="Times New Roman"/>
          <w:b/>
          <w:szCs w:val="28"/>
          <w:highlight w:val="white"/>
          <w:lang w:val="uk-UA" w:eastAsia="ru-RU"/>
        </w:rPr>
        <w:t>Концепція розвитку дошкільної освіти</w:t>
      </w:r>
    </w:p>
    <w:p w:rsidR="00703AA7" w:rsidRPr="00703AA7" w:rsidRDefault="002817E5" w:rsidP="00703AA7">
      <w:pPr>
        <w:rPr>
          <w:rFonts w:eastAsia="Times New Roman" w:cs="Times New Roman"/>
          <w:b/>
          <w:color w:val="0070C0"/>
          <w:szCs w:val="28"/>
          <w:lang w:val="uk-UA" w:eastAsia="ru-RU"/>
        </w:rPr>
      </w:pPr>
      <w:hyperlink r:id="rId8" w:history="1">
        <w:r w:rsidR="00703AA7" w:rsidRPr="00703AA7">
          <w:rPr>
            <w:rFonts w:eastAsia="Times New Roman" w:cs="Times New Roman"/>
            <w:b/>
            <w:color w:val="0070C0"/>
            <w:szCs w:val="28"/>
            <w:u w:val="single"/>
            <w:lang w:val="uk-UA" w:eastAsia="ru-RU"/>
          </w:rPr>
          <w:t>https://mon.gov.ua/ua/news/yakisna-ta-dostupna-doshkilna-osvita-zaversheno-gromadske-obgovorennya-proyektu-koncepciyi-rozvitku-doshkilnoyi-osviti</w:t>
        </w:r>
      </w:hyperlink>
    </w:p>
    <w:p w:rsidR="00703AA7" w:rsidRPr="00703AA7" w:rsidRDefault="00703AA7" w:rsidP="00703AA7">
      <w:pPr>
        <w:rPr>
          <w:rFonts w:eastAsia="Times New Roman" w:cs="Times New Roman"/>
          <w:b/>
          <w:szCs w:val="28"/>
          <w:lang w:val="uk-UA" w:eastAsia="ru-RU"/>
        </w:rPr>
      </w:pPr>
      <w:r w:rsidRPr="00703AA7">
        <w:rPr>
          <w:rFonts w:eastAsia="Times New Roman" w:cs="Times New Roman"/>
          <w:b/>
          <w:szCs w:val="28"/>
          <w:lang w:val="uk-UA" w:eastAsia="ru-RU"/>
        </w:rPr>
        <w:t>Базовий компонент дошкільної освіти</w:t>
      </w:r>
    </w:p>
    <w:p w:rsidR="00703AA7" w:rsidRPr="00703AA7" w:rsidRDefault="002817E5" w:rsidP="00703AA7">
      <w:pPr>
        <w:rPr>
          <w:rFonts w:eastAsia="Times New Roman" w:cs="Times New Roman"/>
          <w:b/>
          <w:color w:val="0070C0"/>
          <w:szCs w:val="28"/>
          <w:lang w:val="uk-UA" w:eastAsia="ru-RU"/>
        </w:rPr>
      </w:pPr>
      <w:hyperlink r:id="rId9" w:history="1">
        <w:r w:rsidR="00703AA7" w:rsidRPr="00703AA7">
          <w:rPr>
            <w:rFonts w:eastAsia="Times New Roman" w:cs="Times New Roman"/>
            <w:b/>
            <w:color w:val="0070C0"/>
            <w:szCs w:val="28"/>
            <w:u w:val="single"/>
            <w:lang w:val="uk-UA" w:eastAsia="ru-RU"/>
          </w:rPr>
          <w:t>https://mon.gov.ua/ua/news/novij-bazovij-komponent-doshkilnoyi-osviti-</w:t>
        </w:r>
        <w:bookmarkStart w:id="0" w:name="_GoBack"/>
        <w:bookmarkEnd w:id="0"/>
        <w:r w:rsidR="00703AA7" w:rsidRPr="00703AA7">
          <w:rPr>
            <w:rFonts w:eastAsia="Times New Roman" w:cs="Times New Roman"/>
            <w:b/>
            <w:color w:val="0070C0"/>
            <w:szCs w:val="28"/>
            <w:u w:val="single"/>
            <w:lang w:val="uk-UA" w:eastAsia="ru-RU"/>
          </w:rPr>
          <w:t>zabezpechit-pidvishennya-yiyi-yakosti-ta-vidpovidnist-mizhnarodnim-standartam-sergij-shkarlet</w:t>
        </w:r>
      </w:hyperlink>
    </w:p>
    <w:p w:rsidR="001A51EB" w:rsidRPr="002817E5" w:rsidRDefault="002817E5" w:rsidP="004335F8">
      <w:pPr>
        <w:rPr>
          <w:rFonts w:cs="Times New Roman"/>
          <w:b/>
          <w:lang w:val="uk-UA"/>
        </w:rPr>
      </w:pPr>
      <w:r w:rsidRPr="002817E5">
        <w:rPr>
          <w:rFonts w:cs="Times New Roman"/>
          <w:b/>
          <w:bCs/>
          <w:color w:val="202124"/>
          <w:shd w:val="clear" w:color="auto" w:fill="FFFFFF"/>
        </w:rPr>
        <w:t>ECERS</w:t>
      </w:r>
      <w:r w:rsidRPr="002817E5">
        <w:rPr>
          <w:rFonts w:cs="Times New Roman"/>
          <w:b/>
          <w:color w:val="202124"/>
          <w:shd w:val="clear" w:color="auto" w:fill="FFFFFF"/>
        </w:rPr>
        <w:t xml:space="preserve"> – </w:t>
      </w:r>
      <w:proofErr w:type="spellStart"/>
      <w:r w:rsidRPr="002817E5">
        <w:rPr>
          <w:rFonts w:cs="Times New Roman"/>
          <w:b/>
          <w:color w:val="202124"/>
          <w:shd w:val="clear" w:color="auto" w:fill="FFFFFF"/>
        </w:rPr>
        <w:t>міжнародна</w:t>
      </w:r>
      <w:proofErr w:type="spellEnd"/>
      <w:r w:rsidRPr="002817E5">
        <w:rPr>
          <w:rFonts w:cs="Times New Roman"/>
          <w:b/>
          <w:color w:val="202124"/>
          <w:shd w:val="clear" w:color="auto" w:fill="FFFFFF"/>
        </w:rPr>
        <w:t> </w:t>
      </w:r>
      <w:r w:rsidRPr="002817E5">
        <w:rPr>
          <w:rFonts w:cs="Times New Roman"/>
          <w:b/>
          <w:bCs/>
          <w:color w:val="202124"/>
          <w:shd w:val="clear" w:color="auto" w:fill="FFFFFF"/>
        </w:rPr>
        <w:t>методика</w:t>
      </w:r>
      <w:r w:rsidRPr="002817E5">
        <w:rPr>
          <w:rFonts w:cs="Times New Roman"/>
          <w:b/>
          <w:color w:val="202124"/>
          <w:shd w:val="clear" w:color="auto" w:fill="FFFFFF"/>
        </w:rPr>
        <w:t xml:space="preserve"> з </w:t>
      </w:r>
      <w:proofErr w:type="spellStart"/>
      <w:r w:rsidRPr="002817E5">
        <w:rPr>
          <w:rFonts w:cs="Times New Roman"/>
          <w:b/>
          <w:color w:val="202124"/>
          <w:shd w:val="clear" w:color="auto" w:fill="FFFFFF"/>
        </w:rPr>
        <w:t>оцінювання</w:t>
      </w:r>
      <w:proofErr w:type="spellEnd"/>
      <w:r w:rsidRPr="002817E5">
        <w:rPr>
          <w:rFonts w:cs="Times New Roman"/>
          <w:b/>
          <w:color w:val="202124"/>
          <w:shd w:val="clear" w:color="auto" w:fill="FFFFFF"/>
        </w:rPr>
        <w:t xml:space="preserve"> </w:t>
      </w:r>
      <w:proofErr w:type="spellStart"/>
      <w:r w:rsidRPr="002817E5">
        <w:rPr>
          <w:rFonts w:cs="Times New Roman"/>
          <w:b/>
          <w:color w:val="202124"/>
          <w:shd w:val="clear" w:color="auto" w:fill="FFFFFF"/>
        </w:rPr>
        <w:t>дошкільного</w:t>
      </w:r>
      <w:proofErr w:type="spellEnd"/>
      <w:r w:rsidRPr="002817E5">
        <w:rPr>
          <w:rFonts w:cs="Times New Roman"/>
          <w:b/>
          <w:color w:val="202124"/>
          <w:shd w:val="clear" w:color="auto" w:fill="FFFFFF"/>
        </w:rPr>
        <w:t xml:space="preserve"> </w:t>
      </w:r>
      <w:proofErr w:type="spellStart"/>
      <w:r w:rsidRPr="002817E5">
        <w:rPr>
          <w:rFonts w:cs="Times New Roman"/>
          <w:b/>
          <w:color w:val="202124"/>
          <w:shd w:val="clear" w:color="auto" w:fill="FFFFFF"/>
        </w:rPr>
        <w:t>освітнього</w:t>
      </w:r>
      <w:proofErr w:type="spellEnd"/>
      <w:r>
        <w:rPr>
          <w:rFonts w:cs="Times New Roman"/>
          <w:b/>
          <w:color w:val="202124"/>
          <w:shd w:val="clear" w:color="auto" w:fill="FFFFFF"/>
          <w:lang w:val="uk-UA"/>
        </w:rPr>
        <w:t xml:space="preserve">  середовища</w:t>
      </w:r>
    </w:p>
    <w:p w:rsidR="002817E5" w:rsidRPr="002817E5" w:rsidRDefault="002817E5" w:rsidP="004335F8">
      <w:pPr>
        <w:rPr>
          <w:b/>
          <w:color w:val="0070C0"/>
          <w:lang w:val="uk-UA"/>
        </w:rPr>
      </w:pPr>
      <w:hyperlink r:id="rId10" w:history="1">
        <w:r w:rsidRPr="002817E5">
          <w:rPr>
            <w:rStyle w:val="a6"/>
            <w:b/>
            <w:color w:val="0070C0"/>
            <w:lang w:val="uk-UA"/>
          </w:rPr>
          <w:t>https://mon.gov.ua/ua/osvita/doshkilna-osvita/ecers-shkala-ocinyuvannya-seredovisha-rannogo-ditinstva</w:t>
        </w:r>
      </w:hyperlink>
    </w:p>
    <w:p w:rsidR="002817E5" w:rsidRPr="004335F8" w:rsidRDefault="002817E5" w:rsidP="004335F8">
      <w:pPr>
        <w:rPr>
          <w:lang w:val="uk-UA"/>
        </w:rPr>
      </w:pPr>
    </w:p>
    <w:sectPr w:rsidR="002817E5" w:rsidRPr="0043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📨" style="width:18pt;height:18pt;visibility:visible;mso-wrap-style:square" o:bullet="t">
        <v:imagedata r:id="rId1" o:title="📨"/>
      </v:shape>
    </w:pict>
  </w:numPicBullet>
  <w:abstractNum w:abstractNumId="0">
    <w:nsid w:val="25E33FE7"/>
    <w:multiLevelType w:val="hybridMultilevel"/>
    <w:tmpl w:val="6D54BAF6"/>
    <w:lvl w:ilvl="0" w:tplc="21702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9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04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6A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C1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2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C0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44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88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EA"/>
    <w:rsid w:val="001A51EB"/>
    <w:rsid w:val="00205EEA"/>
    <w:rsid w:val="002817E5"/>
    <w:rsid w:val="004335F8"/>
    <w:rsid w:val="005B3264"/>
    <w:rsid w:val="007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F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F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yakisna-ta-dostupna-doshkilna-osvita-zaversheno-gromadske-obgovorennya-proyektu-koncepciyi-rozvitku-doshkilnoyi-osvi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hashtag/%D0%B4%D0%BE%D1%88%D0%BA%D1%96%D0%BB%D1%8C%D0%BD%D0%B0%D0%BE%D1%81%D0%B2%D1%96%D1%82%D0%B0?__eep__=6&amp;__cft__%5b0%5d=AZWZoZuKJ69CaQBgjeAYkvQm1jVv7m1OaARqvXMPYKupC12D7zRZnklRYe-qyk2CYK0aJ3FaknGRJxtm14XOqOpRKfQB3UV1prztk_VV04C0Cxs7KcKwG7p2qW1yxDNlAuhYhOOpstqHnviiVZOiEbPq9M2KelZ5bbQtTO2S9tlLUw&amp;__tn__=*NK-y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7Eu5PE?fbclid=IwAR3Dtn24k2uHDmRUWkZMR69GlVU825oAc1mWqFmAMhXV8LFWUQ36UWdlxJ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osvita/doshkilna-osvita/ecers-shkala-ocinyuvannya-seredovisha-rannogo-ditin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news/novij-bazovij-komponent-doshkilnoyi-osviti-zabezpechit-pidvishennya-yiyi-yakosti-ta-vidpovidnist-mizhnarodnim-standartam-sergij-shkarl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5</cp:revision>
  <dcterms:created xsi:type="dcterms:W3CDTF">2021-01-16T07:44:00Z</dcterms:created>
  <dcterms:modified xsi:type="dcterms:W3CDTF">2021-01-16T12:52:00Z</dcterms:modified>
</cp:coreProperties>
</file>