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A" w:rsidRPr="00DF622A" w:rsidRDefault="008744BA" w:rsidP="00CA0FB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</w:pPr>
      <w:r w:rsidRPr="00DF622A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  <w:t>На допомогу фахівцям психологічної служби</w:t>
      </w:r>
    </w:p>
    <w:p w:rsidR="008744BA" w:rsidRPr="00B4532E" w:rsidRDefault="00DF622A" w:rsidP="007C7CC1">
      <w:pPr>
        <w:shd w:val="clear" w:color="auto" w:fill="FFFFFF"/>
        <w:spacing w:after="0" w:line="240" w:lineRule="auto"/>
        <w:ind w:left="-567"/>
        <w:textAlignment w:val="baseline"/>
        <w:outlineLvl w:val="0"/>
        <w:rPr>
          <w:rFonts w:ascii="Open Sans" w:eastAsia="Times New Roman" w:hAnsi="Open Sans" w:cs="Open Sans"/>
          <w:b/>
          <w:color w:val="0070C0"/>
          <w:kern w:val="36"/>
          <w:sz w:val="40"/>
          <w:szCs w:val="40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182880</wp:posOffset>
            </wp:positionV>
            <wp:extent cx="832485" cy="832485"/>
            <wp:effectExtent l="0" t="0" r="5715" b="5715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" name="Рисунок 2" descr="Кадровая документация предпринимателя: необходимость и порядок ведения -  Лег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дровая документация предпринимателя: необходимость и порядок ведения -  Лег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956" w:rsidRPr="00DF622A" w:rsidRDefault="002D4956" w:rsidP="002D495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</w:pPr>
      <w:r w:rsidRPr="00DF622A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  <w:t xml:space="preserve">Психологічний супровід та </w:t>
      </w:r>
      <w:proofErr w:type="spellStart"/>
      <w:r w:rsidRPr="00DF622A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  <w:t>соціально-</w:t>
      </w:r>
      <w:proofErr w:type="spellEnd"/>
      <w:r w:rsidR="00C205BA" w:rsidRPr="00DF622A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  <w:t xml:space="preserve"> </w:t>
      </w:r>
      <w:r w:rsidRPr="00DF622A">
        <w:rPr>
          <w:rFonts w:ascii="Times New Roman" w:eastAsia="Times New Roman" w:hAnsi="Times New Roman" w:cs="Times New Roman"/>
          <w:b/>
          <w:color w:val="0070C0"/>
          <w:kern w:val="36"/>
          <w:sz w:val="28"/>
          <w:szCs w:val="28"/>
          <w:lang w:eastAsia="uk-UA"/>
        </w:rPr>
        <w:t>педагогічна робота</w:t>
      </w:r>
    </w:p>
    <w:p w:rsidR="009B6AEC" w:rsidRDefault="009B6AEC" w:rsidP="002D4956">
      <w:pPr>
        <w:shd w:val="clear" w:color="auto" w:fill="FFFFFF"/>
        <w:spacing w:after="0" w:line="240" w:lineRule="auto"/>
        <w:textAlignment w:val="baseline"/>
        <w:outlineLvl w:val="0"/>
        <w:rPr>
          <w:noProof/>
          <w:lang w:eastAsia="uk-UA"/>
        </w:rPr>
      </w:pPr>
    </w:p>
    <w:p w:rsidR="00700BEA" w:rsidRPr="00DF622A" w:rsidRDefault="00700BEA" w:rsidP="002D495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DF622A">
        <w:rPr>
          <w:rFonts w:ascii="Times New Roman" w:eastAsia="Batang" w:hAnsi="Times New Roman" w:cs="Times New Roman"/>
          <w:sz w:val="28"/>
          <w:szCs w:val="28"/>
          <w:lang w:eastAsia="ko-KR"/>
        </w:rPr>
        <w:t>Корисні посилання для  організації  діагностичної, консультативної, просвітницької, профілактичної роботи та самоосвіти фахівців психологічної служби</w:t>
      </w:r>
    </w:p>
    <w:p w:rsidR="007C7CC1" w:rsidRDefault="002C3409" w:rsidP="009B6AEC">
      <w:pPr>
        <w:ind w:left="2124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6432" behindDoc="1" locked="0" layoutInCell="1" allowOverlap="1" wp14:anchorId="0C64170E" wp14:editId="76D51B1F">
            <wp:simplePos x="0" y="0"/>
            <wp:positionH relativeFrom="column">
              <wp:posOffset>-590550</wp:posOffset>
            </wp:positionH>
            <wp:positionV relativeFrom="paragraph">
              <wp:posOffset>56515</wp:posOffset>
            </wp:positionV>
            <wp:extent cx="1084580" cy="811530"/>
            <wp:effectExtent l="0" t="0" r="1270" b="7620"/>
            <wp:wrapTight wrapText="bothSides">
              <wp:wrapPolygon edited="0">
                <wp:start x="0" y="0"/>
                <wp:lineTo x="0" y="21296"/>
                <wp:lineTo x="21246" y="21296"/>
                <wp:lineTo x="21246" y="0"/>
                <wp:lineTo x="0" y="0"/>
              </wp:wrapPolygon>
            </wp:wrapTight>
            <wp:docPr id="9" name="Рисунок 9" descr="Modern Head Logo Sign Of Psychology. Profile Human. Green Leaves. Letter  Psi . Symbol In Vector. Design Concept. Brand Stock Vector - Illustration  of blue, development: 90523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dern Head Logo Sign Of Psychology. Profile Human. Green Leaves. Letter  Psi . Symbol In Vector. Design Concept. Brand Stock Vector - Illustration  of blue, development: 9052370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7" b="31992"/>
                    <a:stretch/>
                  </pic:blipFill>
                  <pic:spPr bwMode="auto">
                    <a:xfrm>
                      <a:off x="0" y="0"/>
                      <a:ext cx="108458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AEC" w:rsidRPr="009B6AE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9B6AEC" w:rsidRPr="009B6AEC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"http://nsj.gov.ua/files/1448287570%D0%95%D1%82%D0%B8%D1%87%D0%BD%D0%B8%D0%B9%20%D0%BA%D0%BE%D0%B4%D0%B5%D0%BA%D1%81%20%D0%BF%D1%81%D0%B8%D1%85%D0%BE%D0%BB%D0%BE%D0%B3%D0%B0.docx.pdf" </w:instrText>
      </w:r>
      <w:r w:rsidR="009B6AEC" w:rsidRPr="009B6AE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9B6AEC" w:rsidRPr="009B6AEC" w:rsidRDefault="009B6AEC" w:rsidP="009B6AEC">
      <w:pPr>
        <w:ind w:left="2124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eastAsia="uk-UA"/>
        </w:rPr>
      </w:pPr>
      <w:r w:rsidRPr="009B6AE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eastAsia="uk-UA"/>
        </w:rPr>
        <w:t>Етичний кодекс психолога</w:t>
      </w:r>
    </w:p>
    <w:p w:rsidR="00E97539" w:rsidRDefault="009B6AEC" w:rsidP="009B6AE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B6AE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2C3409" w:rsidRDefault="002C3409" w:rsidP="009B6AE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3409" w:rsidRDefault="002C3409" w:rsidP="009B6AE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3409" w:rsidRDefault="002C3409" w:rsidP="009B6AE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C3409" w:rsidRDefault="007C7CC1" w:rsidP="009B6AEC">
      <w:pPr>
        <w:shd w:val="clear" w:color="auto" w:fill="FFFFFF"/>
        <w:spacing w:after="0" w:line="240" w:lineRule="auto"/>
        <w:textAlignment w:val="baseline"/>
        <w:outlineLvl w:val="0"/>
        <w:rPr>
          <w:rFonts w:ascii="Monotype Corsiva" w:hAnsi="Monotype Corsiva"/>
          <w:color w:val="2419FF"/>
          <w:sz w:val="36"/>
          <w:szCs w:val="36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5408" behindDoc="1" locked="0" layoutInCell="1" allowOverlap="1" wp14:anchorId="4CCC6192" wp14:editId="57C80DC2">
            <wp:simplePos x="0" y="0"/>
            <wp:positionH relativeFrom="column">
              <wp:posOffset>-870585</wp:posOffset>
            </wp:positionH>
            <wp:positionV relativeFrom="paragraph">
              <wp:posOffset>128905</wp:posOffset>
            </wp:positionV>
            <wp:extent cx="125857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51" y="21263"/>
                <wp:lineTo x="21251" y="0"/>
                <wp:lineTo x="0" y="0"/>
              </wp:wrapPolygon>
            </wp:wrapTight>
            <wp:docPr id="8" name="Рисунок 18" descr="Vector Book Icon. Books In Various Angles. Stack Of Colored Books With  Apple. Stock Vector - Illustration of audiobook, cover: 140916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ctor Book Icon. Books In Various Angles. Stack Of Colored Books With  Apple. Stock Vector - Illustration of audiobook, cover: 1409163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337" w:rsidRDefault="00337337" w:rsidP="002D4956">
      <w:pPr>
        <w:shd w:val="clear" w:color="auto" w:fill="FFFFFF"/>
        <w:spacing w:after="0" w:line="240" w:lineRule="auto"/>
        <w:textAlignment w:val="baseline"/>
        <w:outlineLvl w:val="0"/>
        <w:rPr>
          <w:rFonts w:ascii="Monotype Corsiva" w:hAnsi="Monotype Corsiva"/>
          <w:color w:val="2419FF"/>
          <w:sz w:val="36"/>
          <w:szCs w:val="36"/>
          <w:shd w:val="clear" w:color="auto" w:fill="FFFFFF"/>
        </w:rPr>
      </w:pPr>
    </w:p>
    <w:p w:rsidR="006068AD" w:rsidRPr="00DF622A" w:rsidRDefault="006068AD" w:rsidP="00AF2C3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uk-UA"/>
        </w:rPr>
      </w:pPr>
      <w:r w:rsidRPr="00DF622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Нормативно-правова документація</w:t>
      </w:r>
      <w:r w:rsidRPr="00DF622A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DF622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щодо діяльності психологічної служби</w:t>
      </w:r>
    </w:p>
    <w:p w:rsidR="00572718" w:rsidRPr="00DF622A" w:rsidRDefault="00572718" w:rsidP="00572718">
      <w:pPr>
        <w:ind w:left="708" w:firstLine="708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F622A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Закони України</w:t>
      </w:r>
    </w:p>
    <w:p w:rsidR="00572718" w:rsidRPr="00DF622A" w:rsidRDefault="00572718" w:rsidP="00572718">
      <w:pPr>
        <w:pStyle w:val="rteleft"/>
        <w:numPr>
          <w:ilvl w:val="0"/>
          <w:numId w:val="14"/>
        </w:numPr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DF622A">
        <w:rPr>
          <w:sz w:val="28"/>
          <w:szCs w:val="28"/>
        </w:rPr>
        <w:t>Закон України  «</w:t>
      </w:r>
      <w:r w:rsidRPr="00DF622A">
        <w:rPr>
          <w:rStyle w:val="a7"/>
          <w:b w:val="0"/>
          <w:sz w:val="28"/>
          <w:szCs w:val="28"/>
        </w:rPr>
        <w:t>Про освіту</w:t>
      </w:r>
      <w:r w:rsidRPr="00DF622A">
        <w:rPr>
          <w:sz w:val="28"/>
          <w:szCs w:val="28"/>
        </w:rPr>
        <w:t>»</w:t>
      </w:r>
    </w:p>
    <w:p w:rsidR="00572718" w:rsidRPr="00DF622A" w:rsidRDefault="00572718" w:rsidP="00572718">
      <w:pPr>
        <w:pStyle w:val="rteleft"/>
        <w:numPr>
          <w:ilvl w:val="0"/>
          <w:numId w:val="14"/>
        </w:numPr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DF622A">
        <w:rPr>
          <w:sz w:val="28"/>
          <w:szCs w:val="28"/>
          <w:shd w:val="clear" w:color="auto" w:fill="FFFFFF"/>
        </w:rPr>
        <w:t>Закон України «</w:t>
      </w:r>
      <w:r w:rsidRPr="00DF622A">
        <w:rPr>
          <w:rStyle w:val="a7"/>
          <w:b w:val="0"/>
          <w:sz w:val="28"/>
          <w:szCs w:val="28"/>
          <w:shd w:val="clear" w:color="auto" w:fill="FFFFFF"/>
        </w:rPr>
        <w:t>Про повну загальну середню освіту</w:t>
      </w:r>
      <w:r w:rsidRPr="00DF622A">
        <w:rPr>
          <w:sz w:val="28"/>
          <w:szCs w:val="28"/>
          <w:shd w:val="clear" w:color="auto" w:fill="FFFFFF"/>
        </w:rPr>
        <w:t>»</w:t>
      </w:r>
    </w:p>
    <w:p w:rsidR="00572718" w:rsidRPr="00DF622A" w:rsidRDefault="00572718" w:rsidP="00572718">
      <w:pPr>
        <w:pStyle w:val="a6"/>
        <w:numPr>
          <w:ilvl w:val="0"/>
          <w:numId w:val="14"/>
        </w:numPr>
        <w:shd w:val="clear" w:color="auto" w:fill="FFFFFF"/>
        <w:spacing w:before="300" w:after="450" w:line="240" w:lineRule="auto"/>
        <w:ind w:right="45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F622A">
        <w:rPr>
          <w:rFonts w:ascii="Times New Roman" w:eastAsia="Times New Roman" w:hAnsi="Times New Roman" w:cs="Times New Roman"/>
          <w:bCs/>
          <w:iCs/>
          <w:spacing w:val="60"/>
          <w:sz w:val="28"/>
          <w:szCs w:val="28"/>
          <w:lang w:eastAsia="uk-UA"/>
        </w:rPr>
        <w:t>ЗАКОН УКРАЇНИ</w:t>
      </w:r>
      <w:r w:rsidRPr="00DF6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внесення змін до деяких законодавчих актів України щодо протидії </w:t>
      </w:r>
      <w:proofErr w:type="spellStart"/>
      <w:r w:rsidRPr="00DF6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булінгу</w:t>
      </w:r>
      <w:proofErr w:type="spellEnd"/>
      <w:r w:rsidRPr="00DF622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(цькуванню)</w:t>
      </w:r>
    </w:p>
    <w:p w:rsidR="00572718" w:rsidRPr="00CA0FBC" w:rsidRDefault="007C7CC1" w:rsidP="00572718">
      <w:pPr>
        <w:pStyle w:val="a6"/>
        <w:numPr>
          <w:ilvl w:val="0"/>
          <w:numId w:val="14"/>
        </w:numPr>
        <w:shd w:val="clear" w:color="auto" w:fill="FFFFFF"/>
        <w:spacing w:before="300" w:after="450" w:line="240" w:lineRule="auto"/>
        <w:ind w:right="450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uk-UA"/>
        </w:rPr>
      </w:pPr>
      <w:hyperlink r:id="rId9" w:history="1">
        <w:r w:rsidR="00572718" w:rsidRPr="00CA0FBC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https://zakon.rada.gov.ua/laws/show/2657-19/print</w:t>
        </w:r>
      </w:hyperlink>
    </w:p>
    <w:p w:rsidR="00293F6D" w:rsidRDefault="002C3409" w:rsidP="00293F6D">
      <w:pPr>
        <w:pStyle w:val="a4"/>
        <w:spacing w:before="415" w:beforeAutospacing="0" w:after="0" w:afterAutospacing="0"/>
        <w:ind w:left="720"/>
        <w:rPr>
          <w:rFonts w:ascii="Monotype Corsiva" w:hAnsi="Monotype Corsiva"/>
          <w:color w:val="2419FF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443EA76" wp14:editId="2C868B75">
            <wp:simplePos x="0" y="0"/>
            <wp:positionH relativeFrom="column">
              <wp:posOffset>-593725</wp:posOffset>
            </wp:positionH>
            <wp:positionV relativeFrom="paragraph">
              <wp:posOffset>177800</wp:posOffset>
            </wp:positionV>
            <wp:extent cx="1022985" cy="862965"/>
            <wp:effectExtent l="0" t="0" r="0" b="0"/>
            <wp:wrapTight wrapText="bothSides">
              <wp:wrapPolygon edited="0">
                <wp:start x="7240" y="477"/>
                <wp:lineTo x="0" y="10967"/>
                <wp:lineTo x="804" y="12874"/>
                <wp:lineTo x="11665" y="20026"/>
                <wp:lineTo x="12067" y="20980"/>
                <wp:lineTo x="14480" y="20980"/>
                <wp:lineTo x="14883" y="20026"/>
                <wp:lineTo x="16894" y="16689"/>
                <wp:lineTo x="20112" y="12397"/>
                <wp:lineTo x="20916" y="10490"/>
                <wp:lineTo x="20514" y="7629"/>
                <wp:lineTo x="9654" y="477"/>
                <wp:lineTo x="7240" y="477"/>
              </wp:wrapPolygon>
            </wp:wrapTight>
            <wp:docPr id="11" name="Рисунок 11" descr="Плани-конспекти - Сайт Тетяни Кочер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и-конспекти - Сайт Тетяни Кочер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D2" w:rsidRPr="00AF2C36" w:rsidRDefault="00915DD2" w:rsidP="00293F6D">
      <w:pPr>
        <w:pStyle w:val="a4"/>
        <w:spacing w:before="415" w:beforeAutospacing="0" w:after="0" w:afterAutospacing="0"/>
        <w:ind w:left="720"/>
        <w:rPr>
          <w:b/>
          <w:color w:val="0070C0"/>
          <w:sz w:val="28"/>
          <w:szCs w:val="28"/>
        </w:rPr>
      </w:pPr>
      <w:r w:rsidRPr="00AF2C36">
        <w:rPr>
          <w:b/>
          <w:color w:val="0070C0"/>
          <w:sz w:val="28"/>
          <w:szCs w:val="28"/>
          <w:shd w:val="clear" w:color="auto" w:fill="FFFFFF"/>
        </w:rPr>
        <w:t>Накази МОН України</w:t>
      </w:r>
    </w:p>
    <w:p w:rsidR="00F95941" w:rsidRPr="00F95941" w:rsidRDefault="00F95941" w:rsidP="00F95941">
      <w:pPr>
        <w:ind w:left="75" w:firstLine="360"/>
        <w:rPr>
          <w:rFonts w:ascii="Times New Roman" w:hAnsi="Times New Roman" w:cs="Times New Roman"/>
          <w:color w:val="0070C0"/>
          <w:sz w:val="28"/>
          <w:szCs w:val="28"/>
        </w:rPr>
      </w:pPr>
    </w:p>
    <w:p w:rsidR="00F95941" w:rsidRPr="00837E5A" w:rsidRDefault="007C7CC1" w:rsidP="0077272C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130BB5"/>
          <w:sz w:val="28"/>
          <w:szCs w:val="28"/>
          <w:u w:val="single"/>
        </w:rPr>
      </w:pPr>
      <w:hyperlink r:id="rId11" w:history="1">
        <w:r w:rsidR="00F95941" w:rsidRPr="00837E5A">
          <w:rPr>
            <w:rFonts w:ascii="Times New Roman" w:hAnsi="Times New Roman" w:cs="Times New Roman"/>
            <w:color w:val="130BB5"/>
            <w:sz w:val="28"/>
            <w:szCs w:val="28"/>
            <w:u w:val="single"/>
            <w:shd w:val="clear" w:color="auto" w:fill="FFFFFF"/>
          </w:rPr>
          <w:t>Наказ МОН У</w:t>
        </w:r>
        <w:bookmarkStart w:id="0" w:name="_GoBack"/>
        <w:bookmarkEnd w:id="0"/>
        <w:r w:rsidR="00F95941" w:rsidRPr="00837E5A">
          <w:rPr>
            <w:rFonts w:ascii="Times New Roman" w:hAnsi="Times New Roman" w:cs="Times New Roman"/>
            <w:color w:val="130BB5"/>
            <w:sz w:val="28"/>
            <w:szCs w:val="28"/>
            <w:u w:val="single"/>
            <w:shd w:val="clear" w:color="auto" w:fill="FFFFFF"/>
          </w:rPr>
          <w:t xml:space="preserve">країни від 22.05.2018 №509 </w:t>
        </w:r>
        <w:proofErr w:type="spellStart"/>
        <w:r w:rsidR="00F95941" w:rsidRPr="00837E5A">
          <w:rPr>
            <w:rFonts w:ascii="Times New Roman" w:hAnsi="Times New Roman" w:cs="Times New Roman"/>
            <w:color w:val="130BB5"/>
            <w:sz w:val="28"/>
            <w:szCs w:val="28"/>
            <w:u w:val="single"/>
            <w:shd w:val="clear" w:color="auto" w:fill="FFFFFF"/>
          </w:rPr>
          <w:t>''Про</w:t>
        </w:r>
        <w:proofErr w:type="spellEnd"/>
        <w:r w:rsidR="00F95941" w:rsidRPr="00837E5A">
          <w:rPr>
            <w:rFonts w:ascii="Times New Roman" w:hAnsi="Times New Roman" w:cs="Times New Roman"/>
            <w:color w:val="130BB5"/>
            <w:sz w:val="28"/>
            <w:szCs w:val="28"/>
            <w:u w:val="single"/>
            <w:shd w:val="clear" w:color="auto" w:fill="FFFFFF"/>
          </w:rPr>
          <w:t xml:space="preserve"> затвердження положення про психологічну службу у системі освіти </w:t>
        </w:r>
        <w:proofErr w:type="spellStart"/>
        <w:r w:rsidR="00F95941" w:rsidRPr="00837E5A">
          <w:rPr>
            <w:rFonts w:ascii="Times New Roman" w:hAnsi="Times New Roman" w:cs="Times New Roman"/>
            <w:color w:val="130BB5"/>
            <w:sz w:val="28"/>
            <w:szCs w:val="28"/>
            <w:u w:val="single"/>
            <w:shd w:val="clear" w:color="auto" w:fill="FFFFFF"/>
          </w:rPr>
          <w:t>україни''</w:t>
        </w:r>
        <w:proofErr w:type="spellEnd"/>
      </w:hyperlink>
    </w:p>
    <w:p w:rsidR="0077272C" w:rsidRPr="00837E5A" w:rsidRDefault="0077272C" w:rsidP="0077272C">
      <w:pPr>
        <w:pStyle w:val="a6"/>
        <w:numPr>
          <w:ilvl w:val="0"/>
          <w:numId w:val="18"/>
        </w:numPr>
        <w:rPr>
          <w:rFonts w:ascii="Times New Roman" w:hAnsi="Times New Roman" w:cs="Times New Roman"/>
          <w:color w:val="660099"/>
          <w:sz w:val="28"/>
          <w:szCs w:val="28"/>
          <w:u w:val="single"/>
          <w:shd w:val="clear" w:color="auto" w:fill="FFFFFF"/>
        </w:rPr>
      </w:pPr>
      <w:r w:rsidRPr="00837E5A">
        <w:rPr>
          <w:rFonts w:ascii="Times New Roman" w:hAnsi="Times New Roman" w:cs="Times New Roman"/>
          <w:sz w:val="28"/>
          <w:szCs w:val="28"/>
        </w:rPr>
        <w:fldChar w:fldCharType="begin"/>
      </w:r>
      <w:r w:rsidRPr="00837E5A">
        <w:rPr>
          <w:rFonts w:ascii="Times New Roman" w:hAnsi="Times New Roman" w:cs="Times New Roman"/>
          <w:sz w:val="28"/>
          <w:szCs w:val="28"/>
        </w:rPr>
        <w:instrText xml:space="preserve"> HYPERLINK "https://zakon.rada.gov.ua/go/v0691290-01" </w:instrText>
      </w:r>
      <w:r w:rsidRPr="00837E5A">
        <w:rPr>
          <w:rFonts w:ascii="Times New Roman" w:hAnsi="Times New Roman" w:cs="Times New Roman"/>
          <w:sz w:val="28"/>
          <w:szCs w:val="28"/>
        </w:rPr>
        <w:fldChar w:fldCharType="separate"/>
      </w:r>
      <w:r w:rsidRPr="00837E5A">
        <w:rPr>
          <w:rFonts w:ascii="Times New Roman" w:hAnsi="Times New Roman" w:cs="Times New Roman"/>
          <w:color w:val="660099"/>
          <w:sz w:val="28"/>
          <w:szCs w:val="28"/>
          <w:u w:val="single"/>
          <w:shd w:val="clear" w:color="auto" w:fill="FFFFFF"/>
        </w:rPr>
        <w:t>Про затвердження Положення про психологічний кабінет ..</w:t>
      </w:r>
    </w:p>
    <w:p w:rsidR="0077272C" w:rsidRPr="0077272C" w:rsidRDefault="0077272C" w:rsidP="0077272C">
      <w:pPr>
        <w:pStyle w:val="a6"/>
        <w:ind w:left="1080"/>
        <w:rPr>
          <w:color w:val="130BB5"/>
          <w:sz w:val="28"/>
          <w:szCs w:val="28"/>
        </w:rPr>
      </w:pPr>
      <w:r w:rsidRPr="00837E5A">
        <w:rPr>
          <w:rFonts w:ascii="Times New Roman" w:hAnsi="Times New Roman" w:cs="Times New Roman"/>
          <w:sz w:val="28"/>
          <w:szCs w:val="28"/>
        </w:rPr>
        <w:fldChar w:fldCharType="end"/>
      </w:r>
    </w:p>
    <w:p w:rsidR="00F95941" w:rsidRPr="00F95941" w:rsidRDefault="00F95941" w:rsidP="00F95941">
      <w:pPr>
        <w:ind w:left="75" w:firstLine="36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95941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3. </w:t>
      </w:r>
      <w:hyperlink r:id="rId12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="002D759C" w:rsidRPr="00F95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</w:p>
    <w:p w:rsidR="00F95941" w:rsidRPr="00F95941" w:rsidRDefault="00F95941" w:rsidP="00F95941">
      <w:pPr>
        <w:ind w:left="75" w:firstLine="36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95941">
        <w:rPr>
          <w:rFonts w:ascii="Times New Roman" w:hAnsi="Times New Roman" w:cs="Times New Roman"/>
          <w:color w:val="0000FF"/>
          <w:sz w:val="28"/>
          <w:szCs w:val="28"/>
          <w:u w:val="single"/>
        </w:rPr>
        <w:lastRenderedPageBreak/>
        <w:t>4.</w:t>
      </w:r>
      <w:hyperlink r:id="rId13" w:tooltip="Наказ МОН від 31.05.2018 № 555 &quot;Про затвердження Положення про Всеукраїнський конкурс авторських програм практичних психологів і соціальних педагогів &quot;Нові технології у новій школі&quot;" w:history="1">
        <w:r w:rsidR="002D759C" w:rsidRPr="00F959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Наказ МОН від 31.05.2018 № 555 "Про затвердження Положення про Всеукраїнський конкурс авторських програм практичних психологів і соціальних педагогів "Нові технології у новій школі"</w:t>
        </w:r>
      </w:hyperlink>
    </w:p>
    <w:p w:rsidR="00286E2A" w:rsidRPr="00F95941" w:rsidRDefault="00F95941" w:rsidP="00F95941">
      <w:pPr>
        <w:ind w:left="75" w:firstLine="36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F95941">
        <w:rPr>
          <w:rFonts w:ascii="Times New Roman" w:hAnsi="Times New Roman" w:cs="Times New Roman"/>
          <w:color w:val="0000FF"/>
          <w:sz w:val="28"/>
          <w:szCs w:val="28"/>
          <w:u w:val="single"/>
        </w:rPr>
        <w:t>5.</w:t>
      </w:r>
      <w:r w:rsidR="00286E2A" w:rsidRPr="00F95941"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uk-UA"/>
        </w:rPr>
        <w:t>Наказ Про затвердження професійного стандарту «Практичний психолог»</w:t>
      </w:r>
    </w:p>
    <w:p w:rsidR="00286E2A" w:rsidRPr="00F95941" w:rsidRDefault="007C7CC1" w:rsidP="00286E2A">
      <w:pPr>
        <w:pStyle w:val="a6"/>
        <w:shd w:val="clear" w:color="auto" w:fill="FFFFFF"/>
        <w:spacing w:after="0" w:line="240" w:lineRule="auto"/>
        <w:ind w:left="435"/>
        <w:textAlignment w:val="baseline"/>
        <w:outlineLvl w:val="3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uk-UA"/>
        </w:rPr>
      </w:pPr>
      <w:hyperlink r:id="rId14" w:history="1">
        <w:r w:rsidR="00286E2A" w:rsidRPr="00F959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https://mon.gov.ua/storage/app/media/rizne/2020/12/Standart_Praktychnyy_psykholoh.pdf</w:t>
        </w:r>
      </w:hyperlink>
    </w:p>
    <w:p w:rsidR="00286E2A" w:rsidRPr="00F95941" w:rsidRDefault="00286E2A" w:rsidP="00286E2A">
      <w:pPr>
        <w:pStyle w:val="a6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uk-UA"/>
        </w:rPr>
      </w:pPr>
    </w:p>
    <w:p w:rsidR="00286E2A" w:rsidRPr="00DF622A" w:rsidRDefault="00286E2A" w:rsidP="00286E2A">
      <w:pPr>
        <w:pStyle w:val="a6"/>
        <w:shd w:val="clear" w:color="auto" w:fill="FFFFFF"/>
        <w:spacing w:after="0" w:line="240" w:lineRule="auto"/>
        <w:ind w:left="435"/>
        <w:textAlignment w:val="baseline"/>
        <w:outlineLvl w:val="3"/>
        <w:rPr>
          <w:rFonts w:ascii="Times New Roman" w:eastAsia="Times New Roman" w:hAnsi="Times New Roman" w:cs="Times New Roman"/>
          <w:color w:val="3366FF"/>
          <w:sz w:val="24"/>
          <w:szCs w:val="24"/>
          <w:u w:val="single"/>
          <w:lang w:eastAsia="uk-UA"/>
        </w:rPr>
      </w:pPr>
    </w:p>
    <w:p w:rsidR="00915DD2" w:rsidRPr="00DF622A" w:rsidRDefault="00915DD2" w:rsidP="00E2240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uk-UA"/>
        </w:rPr>
      </w:pPr>
    </w:p>
    <w:p w:rsidR="00F95941" w:rsidRDefault="00F95941" w:rsidP="006C5373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</w:pPr>
    </w:p>
    <w:p w:rsidR="00E22407" w:rsidRDefault="00E22407" w:rsidP="006C5373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</w:pPr>
      <w:r w:rsidRPr="00DF622A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  <w:t>Нормативно-правова база</w:t>
      </w:r>
      <w:r w:rsidR="00CA0FBC" w:rsidRPr="00DF622A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  <w:t xml:space="preserve"> (на сайті ІМЗО</w:t>
      </w:r>
      <w:r w:rsidRPr="00DF622A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  <w:t>)</w:t>
      </w:r>
    </w:p>
    <w:p w:rsidR="00837E5A" w:rsidRPr="00DF622A" w:rsidRDefault="00837E5A" w:rsidP="006C5373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</w:pPr>
    </w:p>
    <w:p w:rsidR="00915DD2" w:rsidRDefault="007C7CC1">
      <w:pP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15" w:history="1">
        <w:r w:rsidR="00915DD2" w:rsidRPr="00DF622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https://imzo.gov.ua/psyholohichnyj-suprovid-ta-sotsialno-pedahohichna-robota/normatyvno-pravova-baza/</w:t>
        </w:r>
      </w:hyperlink>
    </w:p>
    <w:p w:rsidR="00E6572B" w:rsidRDefault="00E6572B">
      <w:pP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6572B" w:rsidRPr="00DF622A" w:rsidRDefault="007C7CC1">
      <w:pPr>
        <w:rPr>
          <w:rStyle w:val="a3"/>
          <w:rFonts w:ascii="Times New Roman" w:hAnsi="Times New Roman" w:cs="Times New Roman"/>
          <w:b/>
          <w:bCs/>
          <w:color w:val="0070C0"/>
          <w:sz w:val="24"/>
          <w:szCs w:val="24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4CED8537" wp14:editId="4F1C5C15">
            <wp:simplePos x="0" y="0"/>
            <wp:positionH relativeFrom="column">
              <wp:posOffset>-532130</wp:posOffset>
            </wp:positionH>
            <wp:positionV relativeFrom="paragraph">
              <wp:posOffset>30480</wp:posOffset>
            </wp:positionV>
            <wp:extent cx="873125" cy="814705"/>
            <wp:effectExtent l="0" t="0" r="3175" b="4445"/>
            <wp:wrapTight wrapText="bothSides">
              <wp:wrapPolygon edited="0">
                <wp:start x="7069" y="0"/>
                <wp:lineTo x="3299" y="8081"/>
                <wp:lineTo x="0" y="11111"/>
                <wp:lineTo x="0" y="14142"/>
                <wp:lineTo x="3770" y="16162"/>
                <wp:lineTo x="3770" y="17172"/>
                <wp:lineTo x="13196" y="21213"/>
                <wp:lineTo x="15081" y="21213"/>
                <wp:lineTo x="20265" y="21213"/>
                <wp:lineTo x="21207" y="14142"/>
                <wp:lineTo x="21207" y="7576"/>
                <wp:lineTo x="11782" y="1010"/>
                <wp:lineTo x="9425" y="0"/>
                <wp:lineTo x="7069" y="0"/>
              </wp:wrapPolygon>
            </wp:wrapTight>
            <wp:docPr id="4" name="Рисунок 9" descr="Наклейка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клейка PNG - AVATAN PL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D2" w:rsidRDefault="00915DD2" w:rsidP="00CA0FBC">
      <w:pPr>
        <w:ind w:left="1416" w:firstLine="708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DF622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Листи МОН України</w:t>
      </w:r>
    </w:p>
    <w:p w:rsidR="00AF2C36" w:rsidRPr="00DF622A" w:rsidRDefault="00AF2C36" w:rsidP="00CA0FBC">
      <w:pPr>
        <w:ind w:left="1416" w:firstLine="708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:rsidR="001560A6" w:rsidRPr="00DF622A" w:rsidRDefault="007C7CC1" w:rsidP="00CA0FBC">
      <w:pPr>
        <w:pStyle w:val="a6"/>
        <w:numPr>
          <w:ilvl w:val="0"/>
          <w:numId w:val="17"/>
        </w:num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7" w:history="1">
        <w:r w:rsidR="001560A6" w:rsidRPr="00DF622A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Лист МОН України від 30.11.2020 № 6/1427-20 «Про затвердження професійного стандарту «Практичний психолог закладу освіти»»</w:t>
        </w:r>
      </w:hyperlink>
    </w:p>
    <w:p w:rsidR="001560A6" w:rsidRPr="00DF622A" w:rsidRDefault="007C7CC1" w:rsidP="00CA0FBC">
      <w:pPr>
        <w:pStyle w:val="a6"/>
        <w:numPr>
          <w:ilvl w:val="0"/>
          <w:numId w:val="17"/>
        </w:numPr>
        <w:rPr>
          <w:rStyle w:val="a3"/>
          <w:rFonts w:ascii="Times New Roman" w:hAnsi="Times New Roman" w:cs="Times New Roman"/>
          <w:b/>
          <w:color w:val="0000FF"/>
          <w:sz w:val="24"/>
          <w:szCs w:val="24"/>
        </w:rPr>
      </w:pPr>
      <w:hyperlink r:id="rId18" w:history="1">
        <w:r w:rsidR="001560A6" w:rsidRPr="00DF622A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Лист МОН України від 24.07.2019 № 1/9-477 «Про типову документацію працівників психологічної служби у системі освіти України»</w:t>
        </w:r>
      </w:hyperlink>
    </w:p>
    <w:p w:rsidR="0020398C" w:rsidRPr="00DF622A" w:rsidRDefault="00915DD2" w:rsidP="006C5373">
      <w:pPr>
        <w:pStyle w:val="a6"/>
        <w:numPr>
          <w:ilvl w:val="0"/>
          <w:numId w:val="17"/>
        </w:numPr>
        <w:shd w:val="clear" w:color="auto" w:fill="FFFFFF"/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22A">
        <w:rPr>
          <w:rFonts w:ascii="Times New Roman" w:hAnsi="Times New Roman" w:cs="Times New Roman"/>
          <w:sz w:val="24"/>
          <w:szCs w:val="24"/>
        </w:rPr>
        <w:t xml:space="preserve">Лист МОН від 14.08.2020 № 1/9-436 </w:t>
      </w:r>
      <w:r w:rsidR="0020398C" w:rsidRPr="00DF62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 створення безпечного освітнього середовища в закладі освіти та попередження і протидії </w:t>
      </w:r>
      <w:proofErr w:type="spellStart"/>
      <w:r w:rsidR="0020398C" w:rsidRPr="00DF622A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="0020398C" w:rsidRPr="00DF62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(цькуванню)</w:t>
      </w:r>
    </w:p>
    <w:p w:rsidR="00915DD2" w:rsidRPr="00DF622A" w:rsidRDefault="007C7CC1" w:rsidP="00F95941">
      <w:pPr>
        <w:shd w:val="clear" w:color="auto" w:fill="FFFFFF"/>
        <w:spacing w:after="0" w:line="240" w:lineRule="auto"/>
        <w:ind w:left="708"/>
        <w:textAlignment w:val="baseline"/>
        <w:rPr>
          <w:rStyle w:val="a3"/>
          <w:rFonts w:ascii="Times New Roman" w:hAnsi="Times New Roman" w:cs="Times New Roman"/>
          <w:b/>
          <w:color w:val="0000FF"/>
          <w:sz w:val="24"/>
          <w:szCs w:val="24"/>
        </w:rPr>
      </w:pPr>
      <w:hyperlink r:id="rId19" w:history="1">
        <w:r w:rsidR="0077272C" w:rsidRPr="00CD72A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https://mon.gov.ua/ua/npa/pro-stvorennya-bezpechnogo-osvitnogo-seredovisha-v-zakladi-osviti-ta-poperedzhennya-i-protidiyi-bulingu-ckuvannyu</w:t>
        </w:r>
      </w:hyperlink>
    </w:p>
    <w:p w:rsidR="002D759C" w:rsidRPr="00DF622A" w:rsidRDefault="002D759C" w:rsidP="002D759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</w:pPr>
      <w:r w:rsidRPr="00DF62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fldChar w:fldCharType="begin"/>
      </w:r>
      <w:r w:rsidRPr="00DF62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instrText xml:space="preserve"> HYPERLINK "https://imzo.gov.ua/2018/10/31/lyst-imzo-vid-30-10-2018-1-9-656-pro-perelik-diahnostychnykh-metodyk-shchodo-vyiavlennia-ta-protydii-domashn-omu-nasyl-stvu-vidnosno-ditey/" \o "Лист ІМЗО від 30.10.2018 № 1/9-656 \"Про перелік діагностичних методик щодо виявлення та протидії домашньому насильству відносно дітей\"" </w:instrText>
      </w:r>
      <w:r w:rsidRPr="00DF62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fldChar w:fldCharType="separate"/>
      </w:r>
    </w:p>
    <w:p w:rsidR="002D759C" w:rsidRPr="00DF622A" w:rsidRDefault="002D759C" w:rsidP="006C537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DF62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uk-UA"/>
        </w:rPr>
        <w:t>Лист ІМЗО від 30.10.2018 № 1/9-656 "Про перелік діагностичних методик щодо виявлення та протидії домашньому насильству відносно дітей"</w:t>
      </w:r>
      <w:r w:rsidRPr="00DF62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fldChar w:fldCharType="end"/>
      </w:r>
    </w:p>
    <w:p w:rsidR="002D759C" w:rsidRPr="00DF622A" w:rsidRDefault="002D759C" w:rsidP="0020398C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/>
          <w:color w:val="0000FF"/>
          <w:sz w:val="24"/>
          <w:szCs w:val="24"/>
        </w:rPr>
      </w:pPr>
    </w:p>
    <w:p w:rsidR="002D759C" w:rsidRPr="00DF622A" w:rsidRDefault="007C7CC1" w:rsidP="006C537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20" w:tooltip="Лист МОН від 18.05.2018 № 1/11-5480 &quot;Методичні рекомендації щодо запобігання та протидії насильству&quot;" w:history="1">
        <w:r w:rsidR="002D759C" w:rsidRPr="00DF6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Лист МОН від 18.05.2018 № 1/11-5480 "Методичні рекомендації щодо запобігання та протидії насильству"</w:t>
        </w:r>
      </w:hyperlink>
    </w:p>
    <w:p w:rsidR="002D759C" w:rsidRPr="00DF622A" w:rsidRDefault="002D759C" w:rsidP="002D759C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</w:p>
    <w:p w:rsidR="002D759C" w:rsidRPr="00DF622A" w:rsidRDefault="007C7CC1" w:rsidP="006C5373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hyperlink r:id="rId21" w:tooltip="Лист МОНмолодьспорту від 04.07.2012 № 1/9-488 &quot;Щодо організації та проведення &quot;години психолога&quot; у загальноосвітніх навчальних закладах&quot;" w:history="1">
        <w:r w:rsidR="002D759C" w:rsidRPr="00DF6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Лист </w:t>
        </w:r>
        <w:proofErr w:type="spellStart"/>
        <w:r w:rsidR="002D759C" w:rsidRPr="00DF6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>МОНмолодьспорту</w:t>
        </w:r>
        <w:proofErr w:type="spellEnd"/>
        <w:r w:rsidR="002D759C" w:rsidRPr="00DF62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 від 04.07.2012 № 1/9-488 "Щодо організації та проведення "години психолога" у загальноосвітніх навчальних закладах"</w:t>
        </w:r>
      </w:hyperlink>
    </w:p>
    <w:p w:rsidR="002D759C" w:rsidRDefault="002D759C" w:rsidP="0020398C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/>
          <w:color w:val="0000FF"/>
          <w:sz w:val="24"/>
          <w:szCs w:val="24"/>
        </w:rPr>
      </w:pPr>
    </w:p>
    <w:p w:rsidR="00286E2A" w:rsidRPr="00DF622A" w:rsidRDefault="00286E2A" w:rsidP="0020398C">
      <w:pPr>
        <w:shd w:val="clear" w:color="auto" w:fill="FFFFFF"/>
        <w:spacing w:after="0" w:line="240" w:lineRule="auto"/>
        <w:textAlignment w:val="baseline"/>
        <w:rPr>
          <w:rStyle w:val="a3"/>
          <w:rFonts w:ascii="Times New Roman" w:hAnsi="Times New Roman" w:cs="Times New Roman"/>
          <w:b/>
          <w:color w:val="0000FF"/>
          <w:sz w:val="24"/>
          <w:szCs w:val="24"/>
        </w:rPr>
      </w:pPr>
    </w:p>
    <w:p w:rsidR="0020398C" w:rsidRPr="00DF622A" w:rsidRDefault="0020398C" w:rsidP="002039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4F83" w:rsidRPr="00DF622A" w:rsidRDefault="007C7CC1" w:rsidP="002039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61B788DE" wp14:editId="590A922D">
            <wp:simplePos x="0" y="0"/>
            <wp:positionH relativeFrom="column">
              <wp:posOffset>-470535</wp:posOffset>
            </wp:positionH>
            <wp:positionV relativeFrom="paragraph">
              <wp:posOffset>85725</wp:posOffset>
            </wp:positionV>
            <wp:extent cx="984250" cy="823595"/>
            <wp:effectExtent l="0" t="0" r="6350" b="0"/>
            <wp:wrapTight wrapText="bothSides">
              <wp:wrapPolygon edited="0">
                <wp:start x="19231" y="0"/>
                <wp:lineTo x="2926" y="4996"/>
                <wp:lineTo x="0" y="6495"/>
                <wp:lineTo x="0" y="10492"/>
                <wp:lineTo x="2508" y="20984"/>
                <wp:lineTo x="7107" y="20984"/>
                <wp:lineTo x="21321" y="20484"/>
                <wp:lineTo x="21321" y="15988"/>
                <wp:lineTo x="19231" y="7994"/>
                <wp:lineTo x="21321" y="2498"/>
                <wp:lineTo x="21321" y="0"/>
                <wp:lineTo x="19231" y="0"/>
              </wp:wrapPolygon>
            </wp:wrapTight>
            <wp:docPr id="5" name="Рисунок 11" descr="Книга мои документы ретро - Иконки(.png) - Иконки на рабочий стол - Иконки  ico,png,скины rd,курс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нига мои документы ретро - Иконки(.png) - Иконки на рабочий стол - Иконки  ico,png,скины rd,курсоры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F83" w:rsidRPr="00DF622A" w:rsidRDefault="00034F83" w:rsidP="002039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4F83" w:rsidRPr="00DF622A" w:rsidRDefault="00034F83" w:rsidP="0020398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398C" w:rsidRPr="00DF622A" w:rsidRDefault="007C7CC1" w:rsidP="006C537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uk-UA"/>
        </w:rPr>
      </w:pPr>
      <w:hyperlink r:id="rId23" w:history="1">
        <w:r w:rsidR="0020398C" w:rsidRPr="00DF622A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bdr w:val="none" w:sz="0" w:space="0" w:color="auto" w:frame="1"/>
            <w:lang w:eastAsia="uk-UA"/>
          </w:rPr>
          <w:t>Законодавчі та нормативно-правові акти щодо запобігання та протидії насильства</w:t>
        </w:r>
      </w:hyperlink>
    </w:p>
    <w:p w:rsidR="0020398C" w:rsidRPr="00DF622A" w:rsidRDefault="0020398C" w:rsidP="0020398C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DF622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https://imzo.gov.ua/psyholohichnyj-suprovid-ta-sotsialno-pedahohichna-</w:t>
      </w:r>
      <w:r w:rsidRPr="00DF622A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lastRenderedPageBreak/>
        <w:t>robota/zakonodavchi-ta-normatyvno-pravovi-akty-shchodo-zapobihannia-ta-protydii-nasyl-stva/</w:t>
      </w:r>
    </w:p>
    <w:p w:rsidR="0020398C" w:rsidRPr="00DF622A" w:rsidRDefault="0020398C" w:rsidP="006C5373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</w:pPr>
      <w:r w:rsidRPr="00DF622A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  <w:t>Законодавчі та нормативно-правові акти щодо запобігання та протидії насильства</w:t>
      </w:r>
    </w:p>
    <w:p w:rsidR="0020398C" w:rsidRPr="00DF622A" w:rsidRDefault="007C7CC1" w:rsidP="00377E10">
      <w:pPr>
        <w:rPr>
          <w:rStyle w:val="a3"/>
          <w:rFonts w:ascii="Times New Roman" w:hAnsi="Times New Roman" w:cs="Times New Roman"/>
          <w:b/>
          <w:color w:val="0000FF"/>
          <w:sz w:val="24"/>
          <w:szCs w:val="24"/>
        </w:rPr>
      </w:pPr>
      <w:hyperlink r:id="rId24" w:history="1">
        <w:r w:rsidR="0020398C" w:rsidRPr="00DF622A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</w:rPr>
          <w:t>https://imzo.gov.ua/psyholohichnyj-suprovid-ta-sotsialno-pedahohichna-robota/zakonodavchi-ta-normatyvno-pravovi-akty-shchodo-zapobihannia-ta-protydii-nasyl-stva/</w:t>
        </w:r>
      </w:hyperlink>
    </w:p>
    <w:p w:rsidR="00343D5F" w:rsidRPr="00DF622A" w:rsidRDefault="00AF2C36" w:rsidP="00915DD2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921DA24" wp14:editId="32BA6B13">
            <wp:simplePos x="0" y="0"/>
            <wp:positionH relativeFrom="column">
              <wp:posOffset>-545465</wp:posOffset>
            </wp:positionH>
            <wp:positionV relativeFrom="paragraph">
              <wp:posOffset>60960</wp:posOffset>
            </wp:positionV>
            <wp:extent cx="1142365" cy="899795"/>
            <wp:effectExtent l="0" t="0" r="0" b="0"/>
            <wp:wrapTight wrapText="bothSides">
              <wp:wrapPolygon edited="0">
                <wp:start x="7564" y="0"/>
                <wp:lineTo x="5403" y="5488"/>
                <wp:lineTo x="4683" y="7774"/>
                <wp:lineTo x="3242" y="10518"/>
                <wp:lineTo x="2161" y="13719"/>
                <wp:lineTo x="2161" y="15548"/>
                <wp:lineTo x="720" y="19207"/>
                <wp:lineTo x="1081" y="20121"/>
                <wp:lineTo x="6123" y="21036"/>
                <wp:lineTo x="14048" y="21036"/>
                <wp:lineTo x="20171" y="20121"/>
                <wp:lineTo x="20892" y="19207"/>
                <wp:lineTo x="18370" y="14634"/>
                <wp:lineTo x="17290" y="11433"/>
                <wp:lineTo x="15849" y="8231"/>
                <wp:lineTo x="13327" y="3201"/>
                <wp:lineTo x="12247" y="0"/>
                <wp:lineTo x="7564" y="0"/>
              </wp:wrapPolygon>
            </wp:wrapTight>
            <wp:docPr id="6" name="Рисунок 13" descr="Профорієнтування. ᐈ Навчання за кордоном з проектом &quot;Освіта без кордоні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офорієнтування. ᐈ Навчання за кордоном з проектом &quot;Освіта без кордонів&quot;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593" w:rsidRPr="00AF2C36" w:rsidRDefault="008C7593" w:rsidP="00AF2C36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</w:pPr>
      <w:r w:rsidRPr="00AF2C36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uk-UA"/>
        </w:rPr>
        <w:t>Профорієнтаційна робота</w:t>
      </w:r>
    </w:p>
    <w:p w:rsidR="008C7593" w:rsidRPr="00DF622A" w:rsidRDefault="007C7CC1" w:rsidP="00AF2C36">
      <w:pPr>
        <w:ind w:left="1416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hyperlink r:id="rId26" w:history="1">
        <w:r w:rsidR="00350BF9" w:rsidRPr="00DF622A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</w:rPr>
          <w:t>https://imzo.gov.ua/psyholohichnyj-suprovid-ta-sotsialno-pedahohichna-robota/proforiientatsiyna-robota/</w:t>
        </w:r>
      </w:hyperlink>
    </w:p>
    <w:p w:rsidR="0030517C" w:rsidRDefault="0030517C" w:rsidP="00BF2A35">
      <w:pPr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4384" behindDoc="1" locked="0" layoutInCell="1" allowOverlap="1" wp14:anchorId="76F86842" wp14:editId="32C4A7C2">
            <wp:simplePos x="0" y="0"/>
            <wp:positionH relativeFrom="column">
              <wp:posOffset>-470535</wp:posOffset>
            </wp:positionH>
            <wp:positionV relativeFrom="paragraph">
              <wp:posOffset>195580</wp:posOffset>
            </wp:positionV>
            <wp:extent cx="1042670" cy="720725"/>
            <wp:effectExtent l="0" t="0" r="5080" b="3175"/>
            <wp:wrapTight wrapText="bothSides">
              <wp:wrapPolygon edited="0">
                <wp:start x="0" y="0"/>
                <wp:lineTo x="0" y="21124"/>
                <wp:lineTo x="21311" y="21124"/>
                <wp:lineTo x="21311" y="0"/>
                <wp:lineTo x="0" y="0"/>
              </wp:wrapPolygon>
            </wp:wrapTight>
            <wp:docPr id="7" name="Рисунок 16" descr="Масевицька ЗОШ І-ІІІ ступенів - НОВА УКРАЇНСЬКА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севицька ЗОШ І-ІІІ ступенів - НОВА УКРАЇНСЬКА ШКОЛА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ab/>
      </w:r>
    </w:p>
    <w:p w:rsidR="00350BF9" w:rsidRPr="00DF622A" w:rsidRDefault="00350BF9" w:rsidP="0030517C">
      <w:pPr>
        <w:ind w:left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F622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Психологічний </w:t>
      </w:r>
      <w:proofErr w:type="spellStart"/>
      <w:r w:rsidRPr="00DF62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супров</w:t>
      </w:r>
      <w:proofErr w:type="spellEnd"/>
      <w:r w:rsidRPr="00DF622A">
        <w:rPr>
          <w:rFonts w:ascii="Times New Roman" w:hAnsi="Times New Roman" w:cs="Times New Roman"/>
          <w:b/>
          <w:bCs/>
          <w:color w:val="0070C0"/>
          <w:sz w:val="24"/>
          <w:szCs w:val="24"/>
        </w:rPr>
        <w:t>ід  Нової української школи: нормативно-правові, теоретичні та практичні аспекти</w:t>
      </w:r>
    </w:p>
    <w:p w:rsidR="00350BF9" w:rsidRPr="00DF622A" w:rsidRDefault="00350BF9" w:rsidP="00350BF9">
      <w:pPr>
        <w:rPr>
          <w:rFonts w:ascii="Times New Roman" w:hAnsi="Times New Roman" w:cs="Times New Roman"/>
          <w:bCs/>
          <w:sz w:val="24"/>
          <w:szCs w:val="24"/>
        </w:rPr>
      </w:pPr>
      <w:r w:rsidRPr="00DF622A">
        <w:rPr>
          <w:rFonts w:ascii="Times New Roman" w:hAnsi="Times New Roman" w:cs="Times New Roman"/>
          <w:bCs/>
          <w:sz w:val="24"/>
          <w:szCs w:val="24"/>
        </w:rPr>
        <w:t>Л. Пастух – методист ОЦППСР</w:t>
      </w:r>
    </w:p>
    <w:p w:rsidR="00350BF9" w:rsidRPr="00DF622A" w:rsidRDefault="00350BF9" w:rsidP="00350BF9">
      <w:pP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DF622A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https://drive.google.com/file/d/1ikh85ZNTH1TPu6SzOmSlxT0B0RTQOapg/view</w:t>
      </w:r>
    </w:p>
    <w:p w:rsidR="00A142DF" w:rsidRPr="00DF622A" w:rsidRDefault="00A142DF" w:rsidP="00350B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30517C" w:rsidRDefault="0030517C" w:rsidP="00350BF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350BF9" w:rsidRPr="00DF622A" w:rsidRDefault="00350BF9" w:rsidP="00350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6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Методичні рекомендації</w:t>
      </w:r>
      <w:r w:rsidRPr="00DF622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F62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фахівців психологічної служби з питань психологічного супроводу освітнього процесу в Новій українській школі.</w:t>
      </w:r>
    </w:p>
    <w:p w:rsidR="00350BF9" w:rsidRPr="00DF622A" w:rsidRDefault="00350BF9" w:rsidP="00350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F6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Генега</w:t>
      </w:r>
      <w:proofErr w:type="spellEnd"/>
      <w:r w:rsidRPr="00DF6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А.І.</w:t>
      </w:r>
      <w:r w:rsidRPr="00DF622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DF6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методист ОНМЦПС</w:t>
      </w:r>
    </w:p>
    <w:p w:rsidR="00350BF9" w:rsidRPr="00DF622A" w:rsidRDefault="00350BF9" w:rsidP="00350B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50BF9" w:rsidRPr="00DF622A" w:rsidRDefault="007C7CC1" w:rsidP="00350BF9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hyperlink r:id="rId28" w:history="1">
        <w:r w:rsidR="00350BF9" w:rsidRPr="00DF622A">
          <w:rPr>
            <w:rStyle w:val="a3"/>
            <w:rFonts w:ascii="Times New Roman" w:hAnsi="Times New Roman" w:cs="Times New Roman"/>
            <w:b/>
            <w:color w:val="0000FF"/>
            <w:sz w:val="24"/>
            <w:szCs w:val="24"/>
          </w:rPr>
          <w:t>https://docs.google.com/document/d/1s2lfrMoEsq8L4mTlsJAGjlU4Y9QpXx5T/edit</w:t>
        </w:r>
      </w:hyperlink>
    </w:p>
    <w:p w:rsidR="00700BEA" w:rsidRPr="00DF622A" w:rsidRDefault="00700BEA" w:rsidP="00915DD2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8D4C8F" w:rsidRPr="00DF622A" w:rsidRDefault="008D4C8F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8D4C8F" w:rsidRPr="00DF622A" w:rsidSect="00F56687">
      <w:pgSz w:w="11906" w:h="16838"/>
      <w:pgMar w:top="850" w:right="850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4323"/>
    <w:multiLevelType w:val="hybridMultilevel"/>
    <w:tmpl w:val="ABBE4AD2"/>
    <w:lvl w:ilvl="0" w:tplc="48321BF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255176"/>
    <w:multiLevelType w:val="hybridMultilevel"/>
    <w:tmpl w:val="E6BEBB7E"/>
    <w:lvl w:ilvl="0" w:tplc="EE0A74A8">
      <w:start w:val="1"/>
      <w:numFmt w:val="decimal"/>
      <w:lvlText w:val="%1."/>
      <w:lvlJc w:val="left"/>
      <w:pPr>
        <w:ind w:left="1080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4405DA6"/>
    <w:multiLevelType w:val="hybridMultilevel"/>
    <w:tmpl w:val="0A0CC6DE"/>
    <w:lvl w:ilvl="0" w:tplc="F392B7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ADA2A7E"/>
    <w:multiLevelType w:val="hybridMultilevel"/>
    <w:tmpl w:val="99EC6E22"/>
    <w:lvl w:ilvl="0" w:tplc="E682AC76">
      <w:start w:val="10"/>
      <w:numFmt w:val="decimal"/>
      <w:lvlText w:val="%1"/>
      <w:lvlJc w:val="left"/>
      <w:pPr>
        <w:ind w:left="115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5523BCD"/>
    <w:multiLevelType w:val="hybridMultilevel"/>
    <w:tmpl w:val="0EBED886"/>
    <w:lvl w:ilvl="0" w:tplc="8BDA8B28">
      <w:start w:val="1"/>
      <w:numFmt w:val="decimal"/>
      <w:lvlText w:val="%1."/>
      <w:lvlJc w:val="left"/>
      <w:pPr>
        <w:ind w:left="705" w:hanging="420"/>
      </w:pPr>
      <w:rPr>
        <w:rFonts w:ascii="Verdana" w:hAnsi="Verdana" w:cs="Arial"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7AD243A"/>
    <w:multiLevelType w:val="hybridMultilevel"/>
    <w:tmpl w:val="6674DDFA"/>
    <w:lvl w:ilvl="0" w:tplc="F04EA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CB65779"/>
    <w:multiLevelType w:val="hybridMultilevel"/>
    <w:tmpl w:val="1F6AAE46"/>
    <w:lvl w:ilvl="0" w:tplc="2F6C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22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6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C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C0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8A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434BBC"/>
    <w:multiLevelType w:val="hybridMultilevel"/>
    <w:tmpl w:val="916A363C"/>
    <w:lvl w:ilvl="0" w:tplc="9BF8E1B6">
      <w:start w:val="1"/>
      <w:numFmt w:val="decimal"/>
      <w:lvlText w:val="%1."/>
      <w:lvlJc w:val="left"/>
      <w:pPr>
        <w:ind w:left="720" w:hanging="360"/>
      </w:pPr>
      <w:rPr>
        <w:rFonts w:ascii="Monotype Corsiva" w:eastAsiaTheme="minorHAnsi" w:hAnsi="Monotype Corsiva" w:cstheme="minorBidi" w:hint="default"/>
        <w:b w:val="0"/>
        <w:color w:val="2419F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21C1"/>
    <w:multiLevelType w:val="multilevel"/>
    <w:tmpl w:val="5D82D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A3833"/>
    <w:multiLevelType w:val="hybridMultilevel"/>
    <w:tmpl w:val="9A6228A0"/>
    <w:lvl w:ilvl="0" w:tplc="407C372A">
      <w:start w:val="10"/>
      <w:numFmt w:val="decimal"/>
      <w:lvlText w:val="%1"/>
      <w:lvlJc w:val="left"/>
      <w:pPr>
        <w:ind w:left="115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57FE767D"/>
    <w:multiLevelType w:val="hybridMultilevel"/>
    <w:tmpl w:val="E6BEBB7E"/>
    <w:lvl w:ilvl="0" w:tplc="EE0A74A8">
      <w:start w:val="1"/>
      <w:numFmt w:val="decimal"/>
      <w:lvlText w:val="%1."/>
      <w:lvlJc w:val="left"/>
      <w:pPr>
        <w:ind w:left="1080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AD85238"/>
    <w:multiLevelType w:val="hybridMultilevel"/>
    <w:tmpl w:val="9C584D00"/>
    <w:lvl w:ilvl="0" w:tplc="6CE64954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color w:val="2419FF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8541C"/>
    <w:multiLevelType w:val="hybridMultilevel"/>
    <w:tmpl w:val="DEB6A7A4"/>
    <w:lvl w:ilvl="0" w:tplc="62E44350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62495249"/>
    <w:multiLevelType w:val="hybridMultilevel"/>
    <w:tmpl w:val="2C40E9BA"/>
    <w:lvl w:ilvl="0" w:tplc="48321BF0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F073212"/>
    <w:multiLevelType w:val="hybridMultilevel"/>
    <w:tmpl w:val="0A0CC6DE"/>
    <w:lvl w:ilvl="0" w:tplc="F392B7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50A5997"/>
    <w:multiLevelType w:val="hybridMultilevel"/>
    <w:tmpl w:val="55725A0A"/>
    <w:lvl w:ilvl="0" w:tplc="BB8469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70A3A"/>
    <w:multiLevelType w:val="multilevel"/>
    <w:tmpl w:val="2C46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D254B"/>
    <w:multiLevelType w:val="hybridMultilevel"/>
    <w:tmpl w:val="A6DE0688"/>
    <w:lvl w:ilvl="0" w:tplc="4184D3DE">
      <w:start w:val="10"/>
      <w:numFmt w:val="decimal"/>
      <w:lvlText w:val="%1"/>
      <w:lvlJc w:val="left"/>
      <w:pPr>
        <w:ind w:left="115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7D090A9A"/>
    <w:multiLevelType w:val="hybridMultilevel"/>
    <w:tmpl w:val="7D9E84D6"/>
    <w:lvl w:ilvl="0" w:tplc="F948F7B4">
      <w:start w:val="10"/>
      <w:numFmt w:val="decimal"/>
      <w:lvlText w:val="%1"/>
      <w:lvlJc w:val="left"/>
      <w:pPr>
        <w:ind w:left="1068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2"/>
  </w:num>
  <w:num w:numId="5">
    <w:abstractNumId w:val="17"/>
  </w:num>
  <w:num w:numId="6">
    <w:abstractNumId w:val="18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CA"/>
    <w:rsid w:val="00034F83"/>
    <w:rsid w:val="00094EB9"/>
    <w:rsid w:val="000C2AC3"/>
    <w:rsid w:val="000E2489"/>
    <w:rsid w:val="001560A6"/>
    <w:rsid w:val="001824AC"/>
    <w:rsid w:val="00202533"/>
    <w:rsid w:val="0020398C"/>
    <w:rsid w:val="00221838"/>
    <w:rsid w:val="002330CA"/>
    <w:rsid w:val="00286E2A"/>
    <w:rsid w:val="00293F6D"/>
    <w:rsid w:val="002C3409"/>
    <w:rsid w:val="002D46C8"/>
    <w:rsid w:val="002D4956"/>
    <w:rsid w:val="002D759C"/>
    <w:rsid w:val="0030517C"/>
    <w:rsid w:val="00337337"/>
    <w:rsid w:val="00343D5F"/>
    <w:rsid w:val="00350BF9"/>
    <w:rsid w:val="00377E10"/>
    <w:rsid w:val="003F54D6"/>
    <w:rsid w:val="004129D2"/>
    <w:rsid w:val="00427821"/>
    <w:rsid w:val="00555C4E"/>
    <w:rsid w:val="00572718"/>
    <w:rsid w:val="006068AD"/>
    <w:rsid w:val="00612A0B"/>
    <w:rsid w:val="00690186"/>
    <w:rsid w:val="006C5373"/>
    <w:rsid w:val="00700BEA"/>
    <w:rsid w:val="0077272C"/>
    <w:rsid w:val="007C7CC1"/>
    <w:rsid w:val="007F5FA7"/>
    <w:rsid w:val="00837E5A"/>
    <w:rsid w:val="008744BA"/>
    <w:rsid w:val="0089592F"/>
    <w:rsid w:val="008A47FC"/>
    <w:rsid w:val="008C7593"/>
    <w:rsid w:val="008D4C8F"/>
    <w:rsid w:val="00903FDA"/>
    <w:rsid w:val="009132CB"/>
    <w:rsid w:val="00915DD2"/>
    <w:rsid w:val="00933445"/>
    <w:rsid w:val="0096535C"/>
    <w:rsid w:val="00991183"/>
    <w:rsid w:val="009B6AEC"/>
    <w:rsid w:val="009E1676"/>
    <w:rsid w:val="00A01B72"/>
    <w:rsid w:val="00A142DF"/>
    <w:rsid w:val="00A465FA"/>
    <w:rsid w:val="00A5188B"/>
    <w:rsid w:val="00A51BCC"/>
    <w:rsid w:val="00AB708E"/>
    <w:rsid w:val="00AF2C36"/>
    <w:rsid w:val="00B4532E"/>
    <w:rsid w:val="00B6139B"/>
    <w:rsid w:val="00B639D6"/>
    <w:rsid w:val="00B72353"/>
    <w:rsid w:val="00BE1ECA"/>
    <w:rsid w:val="00BF2A35"/>
    <w:rsid w:val="00C205BA"/>
    <w:rsid w:val="00C212A0"/>
    <w:rsid w:val="00C87AAA"/>
    <w:rsid w:val="00CA0FBC"/>
    <w:rsid w:val="00CC41FD"/>
    <w:rsid w:val="00D55BA1"/>
    <w:rsid w:val="00DC09D1"/>
    <w:rsid w:val="00DF622A"/>
    <w:rsid w:val="00E22407"/>
    <w:rsid w:val="00E6572B"/>
    <w:rsid w:val="00E97539"/>
    <w:rsid w:val="00ED762A"/>
    <w:rsid w:val="00F005D6"/>
    <w:rsid w:val="00F00B48"/>
    <w:rsid w:val="00F21EDA"/>
    <w:rsid w:val="00F37376"/>
    <w:rsid w:val="00F55447"/>
    <w:rsid w:val="00F56687"/>
    <w:rsid w:val="00F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1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343D5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0398C"/>
    <w:pPr>
      <w:ind w:left="720"/>
      <w:contextualSpacing/>
    </w:pPr>
  </w:style>
  <w:style w:type="character" w:styleId="a7">
    <w:name w:val="Strong"/>
    <w:basedOn w:val="a0"/>
    <w:uiPriority w:val="22"/>
    <w:qFormat/>
    <w:rsid w:val="00572718"/>
    <w:rPr>
      <w:b/>
      <w:bCs/>
    </w:rPr>
  </w:style>
  <w:style w:type="paragraph" w:customStyle="1" w:styleId="rteleft">
    <w:name w:val="rteleft"/>
    <w:basedOn w:val="a"/>
    <w:rsid w:val="0057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F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2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7272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2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1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1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FollowedHyperlink"/>
    <w:basedOn w:val="a0"/>
    <w:uiPriority w:val="99"/>
    <w:semiHidden/>
    <w:unhideWhenUsed/>
    <w:rsid w:val="00343D5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0398C"/>
    <w:pPr>
      <w:ind w:left="720"/>
      <w:contextualSpacing/>
    </w:pPr>
  </w:style>
  <w:style w:type="character" w:styleId="a7">
    <w:name w:val="Strong"/>
    <w:basedOn w:val="a0"/>
    <w:uiPriority w:val="22"/>
    <w:qFormat/>
    <w:rsid w:val="00572718"/>
    <w:rPr>
      <w:b/>
      <w:bCs/>
    </w:rPr>
  </w:style>
  <w:style w:type="paragraph" w:customStyle="1" w:styleId="rteleft">
    <w:name w:val="rteleft"/>
    <w:basedOn w:val="a"/>
    <w:rsid w:val="0057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DF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2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7272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mzo.gov.ua/2018/06/01/nakaz-mon-vid-31-05-2018-555-pro-zatverdzhennya-polozhennya-pro-vseukrajinskyj-konkurs-avtorskyh-prohram-praktychnyh-psyholohiv-i-sotsialnyh-pedahohiv-novi-tehnolohiji-u-novij-shkoli/" TargetMode="External"/><Relationship Id="rId18" Type="http://schemas.openxmlformats.org/officeDocument/2006/relationships/hyperlink" Target="http://osvita.ua/legislation/Ser_osv/65201/" TargetMode="External"/><Relationship Id="rId26" Type="http://schemas.openxmlformats.org/officeDocument/2006/relationships/hyperlink" Target="https://imzo.gov.ua/psyholohichnyj-suprovid-ta-sotsialno-pedahohichna-robota/proforiientatsiyna-robo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mzo.gov.ua/2012/07/04/lyst-monmolod-sportu-vid-04-07-2012-1-9-488-shchodo-orhanizatsii-ta-provedennia-hodyny-psykholoha-u-zahal-noosvitnikh-navchal-nykh-zakladakh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17" Type="http://schemas.openxmlformats.org/officeDocument/2006/relationships/hyperlink" Target="https://mon.gov.ua/storage/app/media/rizne/2020/12/Standart_Praktychnyy_psykholoh.pdf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imzo.gov.ua/2018/05/21/lyst-mon-vid-18-05-2018-1-11-5480-metodychni-rekomendatsiji-schodo-zapobihannya-ta-protydiji-nasylstv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n.gov.ua/ua/npa/pro-zatverdzhennya-polozhennya-pro-psihologichnu-sluzhbu-u-sistemi-osviti-ukrayini" TargetMode="External"/><Relationship Id="rId24" Type="http://schemas.openxmlformats.org/officeDocument/2006/relationships/hyperlink" Target="https://imzo.gov.ua/psyholohichnyj-suprovid-ta-sotsialno-pedahohichna-robota/zakonodavchi-ta-normatyvno-pravovi-akty-shchodo-zapobihannia-ta-protydii-nasyl-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zo.gov.ua/psyholohichnyj-suprovid-ta-sotsialno-pedahohichna-robota/normatyvno-pravova-baza/" TargetMode="External"/><Relationship Id="rId23" Type="http://schemas.openxmlformats.org/officeDocument/2006/relationships/hyperlink" Target="https://imzo.gov.ua/psyholohichnyj-suprovid-ta-sotsialno-pedahohichna-robota/zakonodavchi-ta-normatyvno-pravovi-akty-shchodo-zapobihannia-ta-protydii-nasyl-stva/" TargetMode="External"/><Relationship Id="rId28" Type="http://schemas.openxmlformats.org/officeDocument/2006/relationships/hyperlink" Target="https://docs.google.com/document/d/1s2lfrMoEsq8L4mTlsJAGjlU4Y9QpXx5T/edit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mon.gov.ua/ua/npa/pro-stvorennya-bezpechnogo-osvitnogo-seredovisha-v-zakladi-osviti-ta-poperedzhennya-i-protidiyi-bulingu-ckuvanny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657-19/print" TargetMode="External"/><Relationship Id="rId14" Type="http://schemas.openxmlformats.org/officeDocument/2006/relationships/hyperlink" Target="https://mon.gov.ua/storage/app/media/rizne/2020/12/Standart_Praktychnyy_psykholoh.pdf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8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4357</Words>
  <Characters>2484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42</cp:revision>
  <dcterms:created xsi:type="dcterms:W3CDTF">2020-12-04T08:08:00Z</dcterms:created>
  <dcterms:modified xsi:type="dcterms:W3CDTF">2021-01-14T14:52:00Z</dcterms:modified>
</cp:coreProperties>
</file>